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8" w:rsidRDefault="007A2049">
      <w:pPr>
        <w:spacing w:after="0"/>
        <w:ind w:left="120"/>
      </w:pPr>
      <w:bookmarkStart w:id="0" w:name="block-22190731"/>
      <w:r>
        <w:rPr>
          <w:noProof/>
        </w:rPr>
        <w:drawing>
          <wp:inline distT="0" distB="0" distL="0" distR="0">
            <wp:extent cx="5940425" cy="8402827"/>
            <wp:effectExtent l="0" t="0" r="3175" b="0"/>
            <wp:docPr id="1" name="Рисунок 1" descr="E:\2023-10-03_00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10-03_002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F3BD8" w:rsidRDefault="002F3BD8">
      <w:pPr>
        <w:sectPr w:rsidR="002F3BD8">
          <w:pgSz w:w="11906" w:h="16383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 w:line="264" w:lineRule="auto"/>
        <w:ind w:left="120"/>
        <w:jc w:val="both"/>
      </w:pPr>
      <w:bookmarkStart w:id="2" w:name="block-22190734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>
        <w:rPr>
          <w:rFonts w:ascii="Times New Roman" w:hAnsi="Times New Roman"/>
          <w:sz w:val="28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>
        <w:rPr>
          <w:rFonts w:ascii="Times New Roman" w:hAnsi="Times New Roman"/>
          <w:sz w:val="28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по физической культуре отражены объективно сложившиеся реалии современного</w:t>
      </w:r>
      <w:r>
        <w:rPr>
          <w:rFonts w:ascii="Times New Roman" w:hAnsi="Times New Roman"/>
          <w:sz w:val="28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>
        <w:rPr>
          <w:rFonts w:ascii="Times New Roman" w:hAnsi="Times New Roman"/>
          <w:sz w:val="28"/>
        </w:rPr>
        <w:t xml:space="preserve"> и технологий.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>
        <w:rPr>
          <w:rFonts w:ascii="Times New Roman" w:hAnsi="Times New Roman"/>
          <w:sz w:val="28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Целью образования по физической культуре на уровне начального общего образования являе</w:t>
      </w:r>
      <w:r>
        <w:rPr>
          <w:rFonts w:ascii="Times New Roman" w:hAnsi="Times New Roman"/>
          <w:sz w:val="28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>
        <w:rPr>
          <w:rFonts w:ascii="Times New Roman" w:hAnsi="Times New Roman"/>
          <w:sz w:val="28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 xml:space="preserve">-ориентированной направленности. </w:t>
      </w:r>
    </w:p>
    <w:p w:rsidR="002F3BD8" w:rsidRDefault="007A20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Развивающая ориентация учебного</w:t>
      </w:r>
      <w:r>
        <w:rPr>
          <w:rFonts w:ascii="Times New Roman" w:hAnsi="Times New Roman"/>
          <w:sz w:val="28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>
        <w:rPr>
          <w:rFonts w:ascii="Times New Roman" w:hAnsi="Times New Roman"/>
          <w:sz w:val="28"/>
        </w:rPr>
        <w:t xml:space="preserve"> Существенным достижением т</w:t>
      </w:r>
      <w:r>
        <w:rPr>
          <w:rFonts w:ascii="Times New Roman" w:hAnsi="Times New Roman"/>
          <w:sz w:val="28"/>
        </w:rPr>
        <w:t xml:space="preserve">акой ориентации является постепенное </w:t>
      </w:r>
      <w:r>
        <w:rPr>
          <w:rFonts w:ascii="Times New Roman" w:hAnsi="Times New Roman"/>
          <w:sz w:val="28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>
        <w:rPr>
          <w:rFonts w:ascii="Times New Roman" w:hAnsi="Times New Roman"/>
          <w:sz w:val="28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>
        <w:rPr>
          <w:rFonts w:ascii="Times New Roman" w:hAnsi="Times New Roman"/>
          <w:sz w:val="28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>
        <w:rPr>
          <w:rFonts w:ascii="Times New Roman" w:hAnsi="Times New Roman"/>
          <w:sz w:val="28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Методологической основой структуры и содержания программы по физической культуре для</w:t>
      </w:r>
      <w:r>
        <w:rPr>
          <w:rFonts w:ascii="Times New Roman" w:hAnsi="Times New Roman"/>
          <w:sz w:val="28"/>
        </w:rPr>
        <w:t xml:space="preserve"> начального общего образования являются базовые положения личностно-</w:t>
      </w:r>
      <w:proofErr w:type="spellStart"/>
      <w:r>
        <w:rPr>
          <w:rFonts w:ascii="Times New Roman" w:hAnsi="Times New Roman"/>
          <w:sz w:val="28"/>
        </w:rPr>
        <w:t>деятельностного</w:t>
      </w:r>
      <w:proofErr w:type="spellEnd"/>
      <w:r>
        <w:rPr>
          <w:rFonts w:ascii="Times New Roman" w:hAnsi="Times New Roman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 Достижение целостного развития становится возможным благодаря освоению обучающимис</w:t>
      </w:r>
      <w:r>
        <w:rPr>
          <w:rFonts w:ascii="Times New Roman" w:hAnsi="Times New Roman"/>
          <w:sz w:val="28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 Как и любая деятельность, она включа</w:t>
      </w:r>
      <w:r>
        <w:rPr>
          <w:rFonts w:ascii="Times New Roman" w:hAnsi="Times New Roman"/>
          <w:sz w:val="28"/>
        </w:rPr>
        <w:t xml:space="preserve">ет в себя </w:t>
      </w:r>
      <w:proofErr w:type="gramStart"/>
      <w:r>
        <w:rPr>
          <w:rFonts w:ascii="Times New Roman" w:hAnsi="Times New Roman"/>
          <w:sz w:val="28"/>
        </w:rPr>
        <w:t>информационный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операциональный</w:t>
      </w:r>
      <w:proofErr w:type="spellEnd"/>
      <w:r>
        <w:rPr>
          <w:rFonts w:ascii="Times New Roman" w:hAnsi="Times New Roman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hAnsi="Times New Roman"/>
          <w:sz w:val="28"/>
        </w:rPr>
        <w:t>подготовки</w:t>
      </w:r>
      <w:proofErr w:type="gramEnd"/>
      <w:r>
        <w:rPr>
          <w:rFonts w:ascii="Times New Roman" w:hAnsi="Times New Roman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>-ориентированная физическая культура». Данный модуль позволит удовлетворить интересы обуч</w:t>
      </w:r>
      <w:r>
        <w:rPr>
          <w:rFonts w:ascii="Times New Roman" w:hAnsi="Times New Roman"/>
          <w:sz w:val="28"/>
        </w:rPr>
        <w:t xml:space="preserve">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 модуля «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>-ориентированная физическая культура» обеспечивается программам</w:t>
      </w:r>
      <w:r>
        <w:rPr>
          <w:rFonts w:ascii="Times New Roman" w:hAnsi="Times New Roman"/>
          <w:sz w:val="28"/>
        </w:rPr>
        <w:t xml:space="preserve">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>
        <w:rPr>
          <w:rFonts w:ascii="Times New Roman" w:hAnsi="Times New Roman"/>
          <w:sz w:val="28"/>
        </w:rPr>
        <w:lastRenderedPageBreak/>
        <w:t>Образовательные органи</w:t>
      </w:r>
      <w:r>
        <w:rPr>
          <w:rFonts w:ascii="Times New Roman" w:hAnsi="Times New Roman"/>
          <w:sz w:val="28"/>
        </w:rPr>
        <w:t>зации могут разрабатывать своё содержание для модуля «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</w:t>
      </w:r>
      <w:r>
        <w:rPr>
          <w:rFonts w:ascii="Times New Roman" w:hAnsi="Times New Roman"/>
          <w:sz w:val="28"/>
        </w:rPr>
        <w:t xml:space="preserve"> региона и школы.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</w:t>
      </w:r>
      <w:r>
        <w:rPr>
          <w:rFonts w:ascii="Times New Roman" w:hAnsi="Times New Roman"/>
          <w:sz w:val="28"/>
        </w:rPr>
        <w:t xml:space="preserve">зическое совершенствование».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и предметные результаты.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Результативность освоения учебного предмета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достигается посредством современных научно обоснованных инновационных средств</w:t>
      </w:r>
      <w:r>
        <w:rPr>
          <w:rFonts w:ascii="Times New Roman" w:hAnsi="Times New Roman"/>
          <w:sz w:val="28"/>
        </w:rPr>
        <w:t xml:space="preserve">, методов и форм обучения, информационно-коммуникативных технологий и передового педагогического опыта. </w:t>
      </w:r>
    </w:p>
    <w:p w:rsidR="002F3BD8" w:rsidRDefault="007A2049">
      <w:pPr>
        <w:spacing w:after="0" w:line="264" w:lineRule="auto"/>
        <w:ind w:firstLine="600"/>
        <w:jc w:val="both"/>
      </w:pPr>
      <w:bookmarkStart w:id="3" w:name="bb146442-f527-41bf-8c2f-d7c56b2bd4b0"/>
      <w:proofErr w:type="gramStart"/>
      <w:r>
        <w:rPr>
          <w:rFonts w:ascii="Times New Roman" w:hAnsi="Times New Roman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</w:t>
      </w:r>
      <w:r>
        <w:rPr>
          <w:rFonts w:ascii="Times New Roman" w:hAnsi="Times New Roman"/>
          <w:sz w:val="28"/>
        </w:rPr>
        <w:t>лю), во 2 классе – 102 часа (3 часа в неделю), в 3 классе – 102 часа (3 часа в неделю), в 4 классе – 102 часа (3 часа в неделю).</w:t>
      </w:r>
      <w:bookmarkEnd w:id="3"/>
      <w:proofErr w:type="gramEnd"/>
    </w:p>
    <w:p w:rsidR="002F3BD8" w:rsidRDefault="002F3BD8">
      <w:pPr>
        <w:spacing w:after="0" w:line="264" w:lineRule="auto"/>
        <w:ind w:left="120"/>
        <w:jc w:val="both"/>
      </w:pPr>
    </w:p>
    <w:p w:rsidR="002F3BD8" w:rsidRDefault="002F3BD8">
      <w:pPr>
        <w:sectPr w:rsidR="002F3BD8">
          <w:pgSz w:w="11906" w:h="16383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 w:line="264" w:lineRule="auto"/>
        <w:ind w:left="120"/>
        <w:jc w:val="both"/>
      </w:pPr>
      <w:bookmarkStart w:id="4" w:name="block-22190732"/>
      <w:bookmarkEnd w:id="2"/>
      <w:r>
        <w:rPr>
          <w:rFonts w:ascii="Times New Roman" w:hAnsi="Times New Roman"/>
          <w:b/>
          <w:sz w:val="28"/>
        </w:rPr>
        <w:lastRenderedPageBreak/>
        <w:t>СОДЕРЖАНИЕ УЧЕБНОГО ПРЕДМЕТА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Знания о физической культуре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«физическая культура» как занятия физически</w:t>
      </w:r>
      <w:r>
        <w:rPr>
          <w:rFonts w:ascii="Times New Roman" w:hAnsi="Times New Roman"/>
          <w:sz w:val="28"/>
        </w:rPr>
        <w:t xml:space="preserve">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Способы самостоятельной деятельности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Режим дня и правила его составлен</w:t>
      </w:r>
      <w:r>
        <w:rPr>
          <w:rFonts w:ascii="Times New Roman" w:hAnsi="Times New Roman"/>
          <w:sz w:val="28"/>
        </w:rPr>
        <w:t xml:space="preserve">ия и соблюдения.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Оздоровительная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</w:t>
      </w:r>
      <w:r>
        <w:rPr>
          <w:rFonts w:ascii="Times New Roman" w:hAnsi="Times New Roman"/>
          <w:sz w:val="28"/>
        </w:rPr>
        <w:t>утренней зарядки.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Гимнастика с основами акробатики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Исходные положения в физических упражне</w:t>
      </w:r>
      <w:r>
        <w:rPr>
          <w:rFonts w:ascii="Times New Roman" w:hAnsi="Times New Roman"/>
          <w:sz w:val="28"/>
        </w:rPr>
        <w:t xml:space="preserve">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Гимнастические упражнения: стилизованные сп</w:t>
      </w:r>
      <w:r>
        <w:rPr>
          <w:rFonts w:ascii="Times New Roman" w:hAnsi="Times New Roman"/>
          <w:sz w:val="28"/>
        </w:rPr>
        <w:t xml:space="preserve">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Акробатические упражнения: подъём туловища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лёжа на спине и животе, подъём ног из положения лёжа на животе, </w:t>
      </w:r>
      <w:r>
        <w:rPr>
          <w:rFonts w:ascii="Times New Roman" w:hAnsi="Times New Roman"/>
          <w:sz w:val="28"/>
        </w:rPr>
        <w:t xml:space="preserve">сгибание рук в положении упор лёжа, прыжки в группировке, толчком двумя ногами, прыжки в упоре на руки, толчком двумя ногами.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Лыжная подготовка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Переноска лыж к месту занятия. Основная стойка лыжника. Передвижение на лыжах ступающим шагом (без палок). Пере</w:t>
      </w:r>
      <w:r>
        <w:rPr>
          <w:rFonts w:ascii="Times New Roman" w:hAnsi="Times New Roman"/>
          <w:sz w:val="28"/>
        </w:rPr>
        <w:t xml:space="preserve">движение на лыжах скользящим шагом (без палок).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Лёгкая атлетика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Подвижные и спортивные игры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Считалки для самостоятельной организации п</w:t>
      </w:r>
      <w:r>
        <w:rPr>
          <w:rFonts w:ascii="Times New Roman" w:hAnsi="Times New Roman"/>
          <w:sz w:val="28"/>
        </w:rPr>
        <w:t>одвижных игр.</w:t>
      </w:r>
    </w:p>
    <w:p w:rsidR="002F3BD8" w:rsidRDefault="007A20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sz w:val="28"/>
        </w:rPr>
        <w:lastRenderedPageBreak/>
        <w:t>Прикладно</w:t>
      </w:r>
      <w:proofErr w:type="spellEnd"/>
      <w:r>
        <w:rPr>
          <w:rFonts w:ascii="Times New Roman" w:hAnsi="Times New Roman"/>
          <w:i/>
          <w:sz w:val="28"/>
        </w:rPr>
        <w:t>-ориентированная физическая культура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sz w:val="28"/>
        </w:rPr>
        <w:t>ств ср</w:t>
      </w:r>
      <w:proofErr w:type="gramEnd"/>
      <w:r>
        <w:rPr>
          <w:rFonts w:ascii="Times New Roman" w:hAnsi="Times New Roman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Знания о физической культуре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 истории возник</w:t>
      </w:r>
      <w:r>
        <w:rPr>
          <w:rFonts w:ascii="Times New Roman" w:hAnsi="Times New Roman"/>
          <w:sz w:val="28"/>
        </w:rPr>
        <w:t>новения физических упражнений и первых соревнований. Зарождение Олимпийских игр древности.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</w:t>
      </w:r>
      <w:r>
        <w:rPr>
          <w:rFonts w:ascii="Times New Roman" w:hAnsi="Times New Roman"/>
          <w:sz w:val="28"/>
        </w:rPr>
        <w:t xml:space="preserve"> их измерения. Составление дневника наблюдений по физической культуре.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Оздоровительная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Гимнастика с основами акробатики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на занятиях гимнастикой и </w:t>
      </w:r>
      <w:r>
        <w:rPr>
          <w:rFonts w:ascii="Times New Roman" w:hAnsi="Times New Roman"/>
          <w:sz w:val="28"/>
        </w:rPr>
        <w:t>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Упражнения разминки </w:t>
      </w:r>
      <w:r>
        <w:rPr>
          <w:rFonts w:ascii="Times New Roman" w:hAnsi="Times New Roman"/>
          <w:sz w:val="28"/>
        </w:rPr>
        <w:t xml:space="preserve">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Лы</w:t>
      </w:r>
      <w:r>
        <w:rPr>
          <w:rFonts w:ascii="Times New Roman" w:hAnsi="Times New Roman"/>
          <w:sz w:val="28"/>
        </w:rPr>
        <w:t xml:space="preserve">жная подготовка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Лёгкая атлетика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</w:t>
      </w:r>
      <w:r>
        <w:rPr>
          <w:rFonts w:ascii="Times New Roman" w:hAnsi="Times New Roman"/>
          <w:sz w:val="28"/>
        </w:rPr>
        <w:t xml:space="preserve">в разных направлениях, с разной </w:t>
      </w:r>
      <w:r>
        <w:rPr>
          <w:rFonts w:ascii="Times New Roman" w:hAnsi="Times New Roman"/>
          <w:sz w:val="28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</w:t>
      </w:r>
      <w:r>
        <w:rPr>
          <w:rFonts w:ascii="Times New Roman" w:hAnsi="Times New Roman"/>
          <w:sz w:val="28"/>
        </w:rPr>
        <w:t xml:space="preserve">жений, змейкой, по кругу, </w:t>
      </w:r>
      <w:proofErr w:type="spellStart"/>
      <w:r>
        <w:rPr>
          <w:rFonts w:ascii="Times New Roman" w:hAnsi="Times New Roman"/>
          <w:sz w:val="28"/>
        </w:rPr>
        <w:t>обеганием</w:t>
      </w:r>
      <w:proofErr w:type="spellEnd"/>
      <w:r>
        <w:rPr>
          <w:rFonts w:ascii="Times New Roman" w:hAnsi="Times New Roman"/>
          <w:sz w:val="28"/>
        </w:rPr>
        <w:t xml:space="preserve"> предметов, с преодолением небольших препятствий.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Подвижные игры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Подвижные игры с техническими приёмами спортивных игр (баскетбол, футбол). </w:t>
      </w:r>
    </w:p>
    <w:p w:rsidR="002F3BD8" w:rsidRDefault="007A20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sz w:val="28"/>
        </w:rPr>
        <w:t>Прикладно</w:t>
      </w:r>
      <w:proofErr w:type="spellEnd"/>
      <w:r>
        <w:rPr>
          <w:rFonts w:ascii="Times New Roman" w:hAnsi="Times New Roman"/>
          <w:i/>
          <w:sz w:val="28"/>
        </w:rPr>
        <w:t xml:space="preserve">-ориентированная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Подготовка к соревнованиям по ком</w:t>
      </w:r>
      <w:r>
        <w:rPr>
          <w:rFonts w:ascii="Times New Roman" w:hAnsi="Times New Roman"/>
          <w:sz w:val="28"/>
        </w:rPr>
        <w:t>плексу ГТО. Развитие основных физических каче</w:t>
      </w:r>
      <w:proofErr w:type="gramStart"/>
      <w:r>
        <w:rPr>
          <w:rFonts w:ascii="Times New Roman" w:hAnsi="Times New Roman"/>
          <w:sz w:val="28"/>
        </w:rPr>
        <w:t>ств ср</w:t>
      </w:r>
      <w:proofErr w:type="gramEnd"/>
      <w:r>
        <w:rPr>
          <w:rFonts w:ascii="Times New Roman" w:hAnsi="Times New Roman"/>
          <w:sz w:val="28"/>
        </w:rPr>
        <w:t>едствами подвижных и спортивных игр.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Знания о физической культуре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 xml:space="preserve">Способы самостоятельной деятельности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</w:t>
      </w:r>
      <w:r>
        <w:rPr>
          <w:rFonts w:ascii="Times New Roman" w:hAnsi="Times New Roman"/>
          <w:spacing w:val="-2"/>
          <w:sz w:val="28"/>
        </w:rPr>
        <w:t>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</w:t>
      </w:r>
      <w:r>
        <w:rPr>
          <w:rFonts w:ascii="Times New Roman" w:hAnsi="Times New Roman"/>
          <w:spacing w:val="-2"/>
          <w:sz w:val="28"/>
        </w:rPr>
        <w:t>ачеств на учебный год.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 xml:space="preserve">Физическое совершенствование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 xml:space="preserve">Оздоровительная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</w:t>
      </w:r>
      <w:r>
        <w:rPr>
          <w:rFonts w:ascii="Times New Roman" w:hAnsi="Times New Roman"/>
          <w:spacing w:val="-2"/>
          <w:sz w:val="28"/>
        </w:rPr>
        <w:t>ской нагрузки.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 xml:space="preserve">Спортивно-оздоровительная физическая культура.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Гимнастика с основами акробатики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Строевые упражнения в движении </w:t>
      </w:r>
      <w:proofErr w:type="spellStart"/>
      <w:r>
        <w:rPr>
          <w:rFonts w:ascii="Times New Roman" w:hAnsi="Times New Roman"/>
          <w:spacing w:val="-2"/>
          <w:sz w:val="28"/>
        </w:rPr>
        <w:t>противоходом</w:t>
      </w:r>
      <w:proofErr w:type="spellEnd"/>
      <w:r>
        <w:rPr>
          <w:rFonts w:ascii="Times New Roman" w:hAnsi="Times New Roman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>
        <w:rPr>
          <w:rFonts w:ascii="Times New Roman" w:hAnsi="Times New Roman"/>
          <w:spacing w:val="-2"/>
          <w:sz w:val="28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>
        <w:rPr>
          <w:rFonts w:ascii="Times New Roman" w:hAnsi="Times New Roman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>
        <w:rPr>
          <w:rFonts w:ascii="Times New Roman" w:hAnsi="Times New Roman"/>
          <w:spacing w:val="-2"/>
          <w:sz w:val="28"/>
        </w:rPr>
        <w:t xml:space="preserve">левым боком.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>
        <w:rPr>
          <w:rFonts w:ascii="Times New Roman" w:hAnsi="Times New Roman"/>
          <w:spacing w:val="-2"/>
          <w:sz w:val="28"/>
        </w:rPr>
        <w:t xml:space="preserve">вой ноге, прыжки через скакалку назад с равномерной скоростью.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>
        <w:rPr>
          <w:rFonts w:ascii="Times New Roman" w:hAnsi="Times New Roman"/>
          <w:spacing w:val="-2"/>
          <w:sz w:val="28"/>
        </w:rPr>
        <w:t xml:space="preserve"> и полька.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Лёгкая атлетика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>
        <w:rPr>
          <w:rFonts w:ascii="Times New Roman" w:hAnsi="Times New Roman"/>
          <w:spacing w:val="-2"/>
          <w:sz w:val="28"/>
        </w:rPr>
        <w:t xml:space="preserve">с ускорением и торможением, максимальной скоростью на дистанции 30 м.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Лыжная подготовка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Передвижение одновременным </w:t>
      </w:r>
      <w:proofErr w:type="spellStart"/>
      <w:r>
        <w:rPr>
          <w:rFonts w:ascii="Times New Roman" w:hAnsi="Times New Roman"/>
          <w:spacing w:val="-2"/>
          <w:sz w:val="28"/>
        </w:rPr>
        <w:t>двухшажным</w:t>
      </w:r>
      <w:proofErr w:type="spellEnd"/>
      <w:r>
        <w:rPr>
          <w:rFonts w:ascii="Times New Roman" w:hAnsi="Times New Roman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Плавательная подготовка.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</w:t>
      </w:r>
      <w:r>
        <w:rPr>
          <w:rFonts w:ascii="Times New Roman" w:hAnsi="Times New Roman"/>
          <w:spacing w:val="-2"/>
          <w:sz w:val="28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>
        <w:rPr>
          <w:rFonts w:ascii="Times New Roman" w:hAnsi="Times New Roman"/>
          <w:spacing w:val="-2"/>
          <w:sz w:val="28"/>
        </w:rPr>
        <w:t xml:space="preserve"> на груди.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Подвижные и спортивные игры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>
        <w:rPr>
          <w:rFonts w:ascii="Times New Roman" w:hAnsi="Times New Roman"/>
          <w:spacing w:val="-2"/>
          <w:sz w:val="28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2F3BD8" w:rsidRDefault="007A20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spacing w:val="-2"/>
          <w:sz w:val="28"/>
        </w:rPr>
        <w:t>Прикладно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-ориентированная физическая культура.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spacing w:val="-2"/>
          <w:sz w:val="28"/>
        </w:rPr>
        <w:t>ств ср</w:t>
      </w:r>
      <w:proofErr w:type="gramEnd"/>
      <w:r>
        <w:rPr>
          <w:rFonts w:ascii="Times New Roman" w:hAnsi="Times New Roman"/>
          <w:spacing w:val="-2"/>
          <w:sz w:val="28"/>
        </w:rPr>
        <w:t>едствами базовых видов спорта. Подготовка к выполнени</w:t>
      </w:r>
      <w:r>
        <w:rPr>
          <w:rFonts w:ascii="Times New Roman" w:hAnsi="Times New Roman"/>
          <w:spacing w:val="-2"/>
          <w:sz w:val="28"/>
        </w:rPr>
        <w:t xml:space="preserve">ю нормативных требований комплекса ГТО. 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2F3BD8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</w:p>
    <w:p w:rsidR="002F3BD8" w:rsidRDefault="002F3BD8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</w:p>
    <w:p w:rsidR="002F3BD8" w:rsidRDefault="002F3BD8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4 КЛАСС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Знания о физической культуре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Способы самостоятельной деятельности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Физическая подготовка. Влияние </w:t>
      </w:r>
      <w:r>
        <w:rPr>
          <w:rFonts w:ascii="Times New Roman" w:hAnsi="Times New Roman"/>
          <w:sz w:val="28"/>
        </w:rPr>
        <w:t>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</w:t>
      </w:r>
      <w:r>
        <w:rPr>
          <w:rFonts w:ascii="Times New Roman" w:hAnsi="Times New Roman"/>
          <w:sz w:val="28"/>
        </w:rPr>
        <w:t>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Оздоровительная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</w:t>
      </w:r>
      <w:r>
        <w:rPr>
          <w:rFonts w:ascii="Times New Roman" w:hAnsi="Times New Roman"/>
          <w:sz w:val="28"/>
        </w:rPr>
        <w:t xml:space="preserve">х групп. Закаливающие процедуры: купание в естественных водоёмах, солнечные и воздушные процедуры.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физическая культура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Гимнастика с основами акробатики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Предупреждение травматизма при выполнении гимнастических и акробатических уп</w:t>
      </w:r>
      <w:r>
        <w:rPr>
          <w:rFonts w:ascii="Times New Roman" w:hAnsi="Times New Roman"/>
          <w:sz w:val="28"/>
        </w:rPr>
        <w:t xml:space="preserve">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sz w:val="28"/>
        </w:rPr>
        <w:t>напрыгивания</w:t>
      </w:r>
      <w:proofErr w:type="spellEnd"/>
      <w:r>
        <w:rPr>
          <w:rFonts w:ascii="Times New Roman" w:hAnsi="Times New Roman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>
        <w:rPr>
          <w:rFonts w:ascii="Times New Roman" w:hAnsi="Times New Roman"/>
          <w:sz w:val="28"/>
        </w:rPr>
        <w:t>енк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».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Лёгкая атлетика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</w:t>
      </w:r>
      <w:r>
        <w:rPr>
          <w:rFonts w:ascii="Times New Roman" w:hAnsi="Times New Roman"/>
          <w:sz w:val="28"/>
        </w:rPr>
        <w:t xml:space="preserve">ние малого мяча на </w:t>
      </w:r>
      <w:proofErr w:type="gramStart"/>
      <w:r>
        <w:rPr>
          <w:rFonts w:ascii="Times New Roman" w:hAnsi="Times New Roman"/>
          <w:sz w:val="28"/>
        </w:rPr>
        <w:t>дальность</w:t>
      </w:r>
      <w:proofErr w:type="gramEnd"/>
      <w:r>
        <w:rPr>
          <w:rFonts w:ascii="Times New Roman" w:hAnsi="Times New Roman"/>
          <w:sz w:val="28"/>
        </w:rPr>
        <w:t xml:space="preserve"> стоя на месте.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Лыжная подготовка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Плавательная подготовка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Предупреждение травматизма во время з</w:t>
      </w:r>
      <w:r>
        <w:rPr>
          <w:rFonts w:ascii="Times New Roman" w:hAnsi="Times New Roman"/>
          <w:sz w:val="28"/>
        </w:rPr>
        <w:t xml:space="preserve">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Подвижные и спортивные игры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Предупреждение травматизма на занятиях подвижными играми. Подвижные игры общефизической подготовки. </w:t>
      </w:r>
      <w:r>
        <w:rPr>
          <w:rFonts w:ascii="Times New Roman" w:hAnsi="Times New Roman"/>
          <w:sz w:val="28"/>
        </w:rPr>
        <w:t>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</w:t>
      </w:r>
      <w:r>
        <w:rPr>
          <w:rFonts w:ascii="Times New Roman" w:hAnsi="Times New Roman"/>
          <w:sz w:val="28"/>
        </w:rPr>
        <w:t>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F3BD8" w:rsidRDefault="007A20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>-ориентированная физическая культура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Упражнения физической подготовки на развитие основных физически</w:t>
      </w:r>
      <w:r>
        <w:rPr>
          <w:rFonts w:ascii="Times New Roman" w:hAnsi="Times New Roman"/>
          <w:sz w:val="28"/>
        </w:rPr>
        <w:t>х качеств. Подготовка к выполнению нормативных требований комплекса ГТО.</w:t>
      </w:r>
    </w:p>
    <w:p w:rsidR="002F3BD8" w:rsidRDefault="002F3BD8">
      <w:pPr>
        <w:sectPr w:rsidR="002F3BD8">
          <w:pgSz w:w="11906" w:h="16383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 w:line="264" w:lineRule="auto"/>
        <w:ind w:left="120"/>
        <w:jc w:val="both"/>
      </w:pPr>
      <w:bookmarkStart w:id="5" w:name="block-22190733"/>
      <w:bookmarkEnd w:id="4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 </w:t>
      </w:r>
    </w:p>
    <w:p w:rsidR="002F3BD8" w:rsidRDefault="002F3BD8">
      <w:pPr>
        <w:spacing w:after="0"/>
        <w:ind w:left="120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по фи</w:t>
      </w:r>
      <w:r>
        <w:rPr>
          <w:rFonts w:ascii="Times New Roman" w:hAnsi="Times New Roman"/>
          <w:sz w:val="28"/>
        </w:rPr>
        <w:t xml:space="preserve">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</w:t>
      </w:r>
      <w:r>
        <w:rPr>
          <w:rFonts w:ascii="Times New Roman" w:hAnsi="Times New Roman"/>
          <w:sz w:val="28"/>
        </w:rPr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личностн</w:t>
      </w:r>
      <w:r>
        <w:rPr>
          <w:rFonts w:ascii="Times New Roman" w:hAnsi="Times New Roman"/>
          <w:sz w:val="28"/>
        </w:rPr>
        <w:t xml:space="preserve">ые результаты: </w:t>
      </w:r>
    </w:p>
    <w:p w:rsidR="002F3BD8" w:rsidRDefault="007A20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F3BD8" w:rsidRDefault="007A20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формирование нравственно-этических норм поведения и правил </w:t>
      </w:r>
      <w:r>
        <w:rPr>
          <w:rFonts w:ascii="Times New Roman" w:hAnsi="Times New Roman"/>
          <w:sz w:val="28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2F3BD8" w:rsidRDefault="007A20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F3BD8" w:rsidRDefault="007A20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F3BD8" w:rsidRDefault="007A20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2F3BD8" w:rsidRDefault="007A20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проявление интереса к исследованию индиви</w:t>
      </w:r>
      <w:r>
        <w:rPr>
          <w:rFonts w:ascii="Times New Roman" w:hAnsi="Times New Roman"/>
          <w:sz w:val="28"/>
        </w:rPr>
        <w:t>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физической культуры на уровне начального общего образования у обуч</w:t>
      </w:r>
      <w:r>
        <w:rPr>
          <w:rFonts w:ascii="Times New Roman" w:hAnsi="Times New Roman"/>
          <w:sz w:val="28"/>
        </w:rPr>
        <w:t xml:space="preserve">ающегося будут сформированы познавательные </w:t>
      </w:r>
      <w:r>
        <w:rPr>
          <w:rFonts w:ascii="Times New Roman" w:hAnsi="Times New Roman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 концу обучения в</w:t>
      </w:r>
      <w:r>
        <w:rPr>
          <w:rFonts w:ascii="Times New Roman" w:hAnsi="Times New Roman"/>
          <w:b/>
          <w:sz w:val="28"/>
        </w:rPr>
        <w:t xml:space="preserve"> 1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</w:t>
      </w:r>
      <w:r>
        <w:rPr>
          <w:rFonts w:ascii="Times New Roman" w:hAnsi="Times New Roman"/>
          <w:sz w:val="28"/>
        </w:rPr>
        <w:t>ледующие универсальные учебные действия.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2F3BD8" w:rsidRDefault="007A20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общие и отличительные признаки в передвижениях человека и животных;</w:t>
      </w:r>
    </w:p>
    <w:p w:rsidR="002F3BD8" w:rsidRDefault="007A20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F3BD8" w:rsidRDefault="007A20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F3BD8" w:rsidRDefault="007A20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признаки правильной и неправ</w:t>
      </w:r>
      <w:r>
        <w:rPr>
          <w:rFonts w:ascii="Times New Roman" w:hAnsi="Times New Roman"/>
          <w:sz w:val="28"/>
        </w:rPr>
        <w:t>ильной осанки, приводить возможные причины её нарушений.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2F3BD8" w:rsidRDefault="007A20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2F3BD8" w:rsidRDefault="007A20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высказывать мнение о положительном влиянии занятий физической кул</w:t>
      </w:r>
      <w:r>
        <w:rPr>
          <w:rFonts w:ascii="Times New Roman" w:hAnsi="Times New Roman"/>
          <w:sz w:val="28"/>
        </w:rPr>
        <w:t xml:space="preserve">ьтурой, оценивать влияние гигиенических процедур на укрепление здоровья; </w:t>
      </w:r>
    </w:p>
    <w:p w:rsidR="002F3BD8" w:rsidRDefault="007A20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F3BD8" w:rsidRDefault="007A20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2F3BD8" w:rsidRDefault="007A20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F3BD8" w:rsidRDefault="007A20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ыполнять учебные задания по обучению новым физическим упражнениям и развитию физических качеств;</w:t>
      </w:r>
    </w:p>
    <w:p w:rsidR="002F3BD8" w:rsidRDefault="007A20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 концу обучения во 2 классе у обучающегося будут сформирован</w:t>
      </w:r>
      <w:r>
        <w:rPr>
          <w:rFonts w:ascii="Times New Roman" w:hAnsi="Times New Roman"/>
          <w:sz w:val="28"/>
        </w:rPr>
        <w:t xml:space="preserve">ы следующие универсальные учебные действия.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2F3BD8" w:rsidRDefault="007A20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F3BD8" w:rsidRDefault="007A20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понимать связь между закаливающими процедурами</w:t>
      </w:r>
      <w:r>
        <w:rPr>
          <w:rFonts w:ascii="Times New Roman" w:hAnsi="Times New Roman"/>
          <w:sz w:val="28"/>
        </w:rPr>
        <w:t xml:space="preserve"> и укреплением здоровья;</w:t>
      </w:r>
    </w:p>
    <w:p w:rsidR="002F3BD8" w:rsidRDefault="007A20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F3BD8" w:rsidRDefault="007A20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обобщать знания, полученные в практической деятельности, составлять индивидуальные комплексы упра</w:t>
      </w:r>
      <w:r>
        <w:rPr>
          <w:rFonts w:ascii="Times New Roman" w:hAnsi="Times New Roman"/>
          <w:sz w:val="28"/>
        </w:rPr>
        <w:t>жнений физкультминуток и утренней зарядки, упражнений на профилактику нарушения осанки;</w:t>
      </w:r>
    </w:p>
    <w:p w:rsidR="002F3BD8" w:rsidRDefault="007A20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2F3BD8" w:rsidRDefault="007A2049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F3BD8" w:rsidRDefault="007A204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исполнять роль капитана и судьи в подвижных играх, аргументированно высказывать суждения о свои</w:t>
      </w:r>
      <w:r>
        <w:rPr>
          <w:rFonts w:ascii="Times New Roman" w:hAnsi="Times New Roman"/>
          <w:sz w:val="28"/>
        </w:rPr>
        <w:t xml:space="preserve">х действиях и принятых решениях; </w:t>
      </w:r>
    </w:p>
    <w:p w:rsidR="002F3BD8" w:rsidRDefault="007A204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</w:t>
      </w:r>
      <w:r>
        <w:rPr>
          <w:rFonts w:ascii="Times New Roman" w:hAnsi="Times New Roman"/>
          <w:b/>
          <w:sz w:val="28"/>
        </w:rPr>
        <w:t>льные учебные действия</w:t>
      </w:r>
      <w:r>
        <w:rPr>
          <w:rFonts w:ascii="Times New Roman" w:hAnsi="Times New Roman"/>
          <w:sz w:val="28"/>
        </w:rPr>
        <w:t>:</w:t>
      </w:r>
    </w:p>
    <w:p w:rsidR="002F3BD8" w:rsidRDefault="007A204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F3BD8" w:rsidRDefault="007A204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учебные за</w:t>
      </w:r>
      <w:r>
        <w:rPr>
          <w:rFonts w:ascii="Times New Roman" w:hAnsi="Times New Roman"/>
          <w:sz w:val="28"/>
        </w:rPr>
        <w:t xml:space="preserve">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F3BD8" w:rsidRDefault="007A204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</w:t>
      </w:r>
      <w:r>
        <w:rPr>
          <w:rFonts w:ascii="Times New Roman" w:hAnsi="Times New Roman"/>
          <w:sz w:val="28"/>
        </w:rPr>
        <w:t>другим обучающимся;</w:t>
      </w:r>
    </w:p>
    <w:p w:rsidR="002F3BD8" w:rsidRDefault="007A204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 концу обучения в</w:t>
      </w:r>
      <w:r>
        <w:rPr>
          <w:rFonts w:ascii="Times New Roman" w:hAnsi="Times New Roman"/>
          <w:b/>
          <w:sz w:val="28"/>
        </w:rPr>
        <w:t xml:space="preserve"> 3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универсальные учебные дейс</w:t>
      </w:r>
      <w:r>
        <w:rPr>
          <w:rFonts w:ascii="Times New Roman" w:hAnsi="Times New Roman"/>
          <w:sz w:val="28"/>
        </w:rPr>
        <w:t>твия.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2F3BD8" w:rsidRDefault="007A204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F3BD8" w:rsidRDefault="007A204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объяснять понятие «дозировка нагруз</w:t>
      </w:r>
      <w:r>
        <w:rPr>
          <w:rFonts w:ascii="Times New Roman" w:hAnsi="Times New Roman"/>
          <w:sz w:val="28"/>
        </w:rPr>
        <w:t xml:space="preserve">ки», правильно применять способы её регулирования на занятиях физической культурой; </w:t>
      </w:r>
    </w:p>
    <w:p w:rsidR="002F3BD8" w:rsidRDefault="007A204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F3BD8" w:rsidRDefault="007A204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обобщать знания, полученные в п</w:t>
      </w:r>
      <w:r>
        <w:rPr>
          <w:rFonts w:ascii="Times New Roman" w:hAnsi="Times New Roman"/>
          <w:sz w:val="28"/>
        </w:rPr>
        <w:t>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F3BD8" w:rsidRDefault="007A204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вести наблюдения за динамикой показателей физического развития и физических качеств в течение</w:t>
      </w:r>
      <w:r>
        <w:rPr>
          <w:rFonts w:ascii="Times New Roman" w:hAnsi="Times New Roman"/>
          <w:sz w:val="28"/>
        </w:rPr>
        <w:t xml:space="preserve"> учебного года, определять их приросты по учебным четвертям (триместрам).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2F3BD8" w:rsidRDefault="007A204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F3BD8" w:rsidRDefault="007A204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правиль</w:t>
      </w:r>
      <w:r>
        <w:rPr>
          <w:rFonts w:ascii="Times New Roman" w:hAnsi="Times New Roman"/>
          <w:sz w:val="28"/>
        </w:rPr>
        <w:t xml:space="preserve">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F3BD8" w:rsidRDefault="007A204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активно участвовать в обсуждении учебных заданий, анализе выполнения физических упражнений и технических действий из осваиваемых</w:t>
      </w:r>
      <w:r>
        <w:rPr>
          <w:rFonts w:ascii="Times New Roman" w:hAnsi="Times New Roman"/>
          <w:sz w:val="28"/>
        </w:rPr>
        <w:t xml:space="preserve"> видов спорта; </w:t>
      </w:r>
    </w:p>
    <w:p w:rsidR="002F3BD8" w:rsidRDefault="007A204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2F3BD8" w:rsidRDefault="007A204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F3BD8" w:rsidRDefault="007A204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>
        <w:rPr>
          <w:rFonts w:ascii="Times New Roman" w:hAnsi="Times New Roman"/>
          <w:sz w:val="28"/>
        </w:rPr>
        <w:t xml:space="preserve">вижных игр; </w:t>
      </w:r>
    </w:p>
    <w:p w:rsidR="002F3BD8" w:rsidRDefault="007A204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 концу обучения в</w:t>
      </w:r>
      <w:r>
        <w:rPr>
          <w:rFonts w:ascii="Times New Roman" w:hAnsi="Times New Roman"/>
          <w:b/>
          <w:sz w:val="28"/>
        </w:rPr>
        <w:t xml:space="preserve"> 4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универсальные учебные действия.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sz w:val="28"/>
        </w:rPr>
        <w:t xml:space="preserve">: </w:t>
      </w:r>
    </w:p>
    <w:p w:rsidR="002F3BD8" w:rsidRDefault="007A204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F3BD8" w:rsidRDefault="007A204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F3BD8" w:rsidRDefault="007A204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</w:t>
      </w:r>
      <w:r>
        <w:rPr>
          <w:rFonts w:ascii="Times New Roman" w:hAnsi="Times New Roman"/>
          <w:sz w:val="28"/>
        </w:rPr>
        <w:t xml:space="preserve"> и выносливости.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sz w:val="28"/>
        </w:rPr>
        <w:t xml:space="preserve">: </w:t>
      </w:r>
    </w:p>
    <w:p w:rsidR="002F3BD8" w:rsidRDefault="007A204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взаимодействовать с учителем и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2F3BD8" w:rsidRDefault="007A204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специальные термины и понятия в общении с</w:t>
      </w:r>
      <w:r>
        <w:rPr>
          <w:rFonts w:ascii="Times New Roman" w:hAnsi="Times New Roman"/>
          <w:sz w:val="28"/>
        </w:rPr>
        <w:t xml:space="preserve"> учителем и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2F3BD8" w:rsidRDefault="007A204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оказывать посильную первую помощь во время занятий физической культурой.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sz w:val="28"/>
        </w:rPr>
        <w:t>:</w:t>
      </w:r>
    </w:p>
    <w:p w:rsidR="002F3BD8" w:rsidRDefault="007A204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указания учи</w:t>
      </w:r>
      <w:r>
        <w:rPr>
          <w:rFonts w:ascii="Times New Roman" w:hAnsi="Times New Roman"/>
          <w:sz w:val="28"/>
        </w:rPr>
        <w:t xml:space="preserve">теля, проявлять активность и самостоятельность при выполнении учебных заданий; </w:t>
      </w:r>
    </w:p>
    <w:p w:rsidR="002F3BD8" w:rsidRDefault="007A204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</w:t>
      </w:r>
      <w:r>
        <w:rPr>
          <w:rFonts w:ascii="Times New Roman" w:hAnsi="Times New Roman"/>
          <w:sz w:val="28"/>
        </w:rPr>
        <w:t>развитию физических качеств, выполнению нормативных требований комплекса ГТО.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2F3BD8" w:rsidRDefault="002F3BD8">
      <w:pPr>
        <w:spacing w:after="0" w:line="264" w:lineRule="auto"/>
        <w:ind w:left="120"/>
        <w:jc w:val="both"/>
      </w:pPr>
    </w:p>
    <w:p w:rsidR="002F3BD8" w:rsidRDefault="002F3BD8">
      <w:pPr>
        <w:spacing w:after="0"/>
        <w:ind w:left="120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1 КЛАСС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1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</w:t>
      </w:r>
      <w:r>
        <w:rPr>
          <w:rFonts w:ascii="Times New Roman" w:hAnsi="Times New Roman"/>
          <w:sz w:val="28"/>
        </w:rPr>
        <w:t>ь примеры основных дневных дел и их распределение в индивидуальном режиме дня;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упражнения утренней зарядки и </w:t>
      </w:r>
      <w:r>
        <w:rPr>
          <w:rFonts w:ascii="Times New Roman" w:hAnsi="Times New Roman"/>
          <w:sz w:val="28"/>
        </w:rPr>
        <w:t>физкультминуток;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</w:t>
      </w:r>
      <w:r>
        <w:rPr>
          <w:rFonts w:ascii="Times New Roman" w:hAnsi="Times New Roman"/>
          <w:sz w:val="28"/>
        </w:rPr>
        <w:t>коростью передвижения;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передвигаться на лыжах ступающим и скользящим шагом (без палок); </w:t>
      </w:r>
    </w:p>
    <w:p w:rsidR="002F3BD8" w:rsidRDefault="007A204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играть в подвиж</w:t>
      </w:r>
      <w:r>
        <w:rPr>
          <w:rFonts w:ascii="Times New Roman" w:hAnsi="Times New Roman"/>
          <w:sz w:val="28"/>
        </w:rPr>
        <w:t xml:space="preserve">ные игры с общеразвивающей направленностью. 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/>
          <w:sz w:val="28"/>
        </w:rPr>
        <w:t>2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демонстрировать примеры основных физических качеств и высказыват</w:t>
      </w:r>
      <w:r>
        <w:rPr>
          <w:rFonts w:ascii="Times New Roman" w:hAnsi="Times New Roman"/>
          <w:sz w:val="28"/>
        </w:rPr>
        <w:t xml:space="preserve">ь своё суждение об их связи с укреплением здоровья и физическим развитием; 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броски малого (теннисного) мяча</w:t>
      </w:r>
      <w:r>
        <w:rPr>
          <w:rFonts w:ascii="Times New Roman" w:hAnsi="Times New Roman"/>
          <w:sz w:val="28"/>
        </w:rPr>
        <w:t xml:space="preserve">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демонстрировать танцевальный хороводный шаг в совместном пе</w:t>
      </w:r>
      <w:r>
        <w:rPr>
          <w:rFonts w:ascii="Times New Roman" w:hAnsi="Times New Roman"/>
          <w:sz w:val="28"/>
        </w:rPr>
        <w:t xml:space="preserve">редвижении; 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передвигаться на лыжах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переменным ходом, спускаться с пологого склона и тормозить падением; 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организовывать и играть в подвижные </w:t>
      </w:r>
      <w:r>
        <w:rPr>
          <w:rFonts w:ascii="Times New Roman" w:hAnsi="Times New Roman"/>
          <w:sz w:val="28"/>
        </w:rPr>
        <w:t xml:space="preserve">игры на развитие основных физических качеств, с использованием технических приёмов из спортивных игр; </w:t>
      </w:r>
    </w:p>
    <w:p w:rsidR="002F3BD8" w:rsidRDefault="007A20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выполнять упражнения на развитие физических качеств. 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 концу обучения в</w:t>
      </w:r>
      <w:r>
        <w:rPr>
          <w:rFonts w:ascii="Times New Roman" w:hAnsi="Times New Roman"/>
          <w:b/>
          <w:sz w:val="28"/>
        </w:rPr>
        <w:t xml:space="preserve"> 3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измерять частоту пульса и определять физическую нагрузку по её значениям с помощ</w:t>
      </w:r>
      <w:r>
        <w:rPr>
          <w:rFonts w:ascii="Times New Roman" w:hAnsi="Times New Roman"/>
          <w:sz w:val="28"/>
        </w:rPr>
        <w:t xml:space="preserve">ью таблицы стандартных нагрузок;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движение </w:t>
      </w:r>
      <w:proofErr w:type="spellStart"/>
      <w:r>
        <w:rPr>
          <w:rFonts w:ascii="Times New Roman" w:hAnsi="Times New Roman"/>
          <w:sz w:val="28"/>
        </w:rPr>
        <w:t>противоходом</w:t>
      </w:r>
      <w:proofErr w:type="spellEnd"/>
      <w:r>
        <w:rPr>
          <w:rFonts w:ascii="Times New Roman" w:hAnsi="Times New Roman"/>
          <w:sz w:val="28"/>
        </w:rPr>
        <w:t xml:space="preserve"> в колонне по одному, перестраиваться из колонны по одному в колонну по три</w:t>
      </w:r>
      <w:r>
        <w:rPr>
          <w:rFonts w:ascii="Times New Roman" w:hAnsi="Times New Roman"/>
          <w:sz w:val="28"/>
        </w:rPr>
        <w:t xml:space="preserve"> на месте и в движении;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передвигаться по нижней жерди </w:t>
      </w:r>
      <w:r>
        <w:rPr>
          <w:rFonts w:ascii="Times New Roman" w:hAnsi="Times New Roman"/>
          <w:sz w:val="28"/>
        </w:rPr>
        <w:t xml:space="preserve">гимнастической стенки приставным шагом в правую и левую сторону, лазать разноимённым способом;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демонстрировать упражнения ритмической гимнастики, движения танцев га</w:t>
      </w:r>
      <w:r>
        <w:rPr>
          <w:rFonts w:ascii="Times New Roman" w:hAnsi="Times New Roman"/>
          <w:sz w:val="28"/>
        </w:rPr>
        <w:t xml:space="preserve">лоп и полька;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сидя и стоя;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передвигаться на лыжах одновременным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ходом, спускаться с полого</w:t>
      </w:r>
      <w:r>
        <w:rPr>
          <w:rFonts w:ascii="Times New Roman" w:hAnsi="Times New Roman"/>
          <w:sz w:val="28"/>
        </w:rPr>
        <w:t xml:space="preserve">го склона в стойке лыжника и тормозить плугом;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F3BD8" w:rsidRDefault="007A20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ыполнять упражнения на развитие физических качеств, демонстрировать приросты в их показателях. </w:t>
      </w:r>
    </w:p>
    <w:p w:rsidR="002F3BD8" w:rsidRDefault="002F3BD8">
      <w:pPr>
        <w:spacing w:after="0"/>
        <w:ind w:left="120"/>
      </w:pPr>
    </w:p>
    <w:p w:rsidR="002F3BD8" w:rsidRDefault="002F3BD8">
      <w:pPr>
        <w:spacing w:after="0" w:line="264" w:lineRule="auto"/>
        <w:ind w:left="120"/>
        <w:jc w:val="both"/>
      </w:pPr>
    </w:p>
    <w:p w:rsidR="002F3BD8" w:rsidRDefault="007A20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2F3BD8" w:rsidRDefault="007A204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sz w:val="28"/>
        </w:rPr>
        <w:t>4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объяснять назн</w:t>
      </w:r>
      <w:r>
        <w:rPr>
          <w:rFonts w:ascii="Times New Roman" w:hAnsi="Times New Roman"/>
          <w:sz w:val="28"/>
        </w:rPr>
        <w:t xml:space="preserve">ачение комплекса ГТО и выявлять его связь с подготовкой к труду и защите Родины;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>
        <w:rPr>
          <w:rFonts w:ascii="Times New Roman" w:hAnsi="Times New Roman"/>
          <w:sz w:val="28"/>
        </w:rPr>
        <w:t>сердечно-сосудистой</w:t>
      </w:r>
      <w:proofErr w:type="gramEnd"/>
      <w:r>
        <w:rPr>
          <w:rFonts w:ascii="Times New Roman" w:hAnsi="Times New Roman"/>
          <w:sz w:val="28"/>
        </w:rPr>
        <w:t xml:space="preserve"> и дыхательной систем;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приводить примеры регулирования фи</w:t>
      </w:r>
      <w:r>
        <w:rPr>
          <w:rFonts w:ascii="Times New Roman" w:hAnsi="Times New Roman"/>
          <w:sz w:val="28"/>
        </w:rPr>
        <w:t xml:space="preserve">зической нагрузки по пульсу при развитии физических качеств: силы, быстроты, выносливости и гибкости;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</w:t>
      </w:r>
      <w:r>
        <w:rPr>
          <w:rFonts w:ascii="Times New Roman" w:hAnsi="Times New Roman"/>
          <w:sz w:val="28"/>
        </w:rPr>
        <w:t xml:space="preserve">я на занятиях гимнастикой и лёгкой атлетикой, лыжной и плавательной подготовкой;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готовность оказать первую помощь в случае необходимости;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sz w:val="28"/>
        </w:rPr>
        <w:t>напрыгивания</w:t>
      </w:r>
      <w:proofErr w:type="spellEnd"/>
      <w:r>
        <w:rPr>
          <w:rFonts w:ascii="Times New Roman" w:hAnsi="Times New Roman"/>
          <w:sz w:val="28"/>
        </w:rPr>
        <w:t>;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демонстрировать движения танца «Летка-</w:t>
      </w:r>
      <w:proofErr w:type="spellStart"/>
      <w:r>
        <w:rPr>
          <w:rFonts w:ascii="Times New Roman" w:hAnsi="Times New Roman"/>
          <w:sz w:val="28"/>
        </w:rPr>
        <w:t>енка</w:t>
      </w:r>
      <w:proofErr w:type="spellEnd"/>
      <w:r>
        <w:rPr>
          <w:rFonts w:ascii="Times New Roman" w:hAnsi="Times New Roman"/>
          <w:sz w:val="28"/>
        </w:rPr>
        <w:t xml:space="preserve">» в групповом исполнении под музыкальное сопровождение;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выполнять прыжок в высоту с разбега перешагиванием;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ме</w:t>
      </w:r>
      <w:r>
        <w:rPr>
          <w:rFonts w:ascii="Times New Roman" w:hAnsi="Times New Roman"/>
          <w:sz w:val="28"/>
        </w:rPr>
        <w:t xml:space="preserve">тание малого (теннисного) мяча на дальность; 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демонстрировать </w:t>
      </w:r>
      <w:proofErr w:type="spellStart"/>
      <w:r>
        <w:rPr>
          <w:rFonts w:ascii="Times New Roman" w:hAnsi="Times New Roman"/>
          <w:sz w:val="28"/>
        </w:rPr>
        <w:t>проплывание</w:t>
      </w:r>
      <w:proofErr w:type="spellEnd"/>
      <w:r>
        <w:rPr>
          <w:rFonts w:ascii="Times New Roman" w:hAnsi="Times New Roman"/>
          <w:sz w:val="28"/>
        </w:rPr>
        <w:t xml:space="preserve"> учебной дистанции кролем на груди или кролем на спине (по выбору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>);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освоенные технические действия спортивных игр баскетбол, волейбол и футбол в условиях игрово</w:t>
      </w:r>
      <w:r>
        <w:rPr>
          <w:rFonts w:ascii="Times New Roman" w:hAnsi="Times New Roman"/>
          <w:sz w:val="28"/>
        </w:rPr>
        <w:t>й деятельности;</w:t>
      </w:r>
    </w:p>
    <w:p w:rsidR="002F3BD8" w:rsidRDefault="007A20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2F3BD8" w:rsidRDefault="002F3BD8">
      <w:pPr>
        <w:sectPr w:rsidR="002F3BD8">
          <w:pgSz w:w="11906" w:h="16383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bookmarkStart w:id="6" w:name="block-22190728"/>
      <w:bookmarkEnd w:id="5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F3BD8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</w:t>
            </w:r>
            <w:r>
              <w:rPr>
                <w:rFonts w:ascii="Times New Roman" w:hAnsi="Times New Roman"/>
                <w:b/>
                <w:sz w:val="24"/>
              </w:rPr>
              <w:t xml:space="preserve">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Режим</w:t>
            </w:r>
            <w:r>
              <w:rPr>
                <w:rFonts w:ascii="Times New Roman" w:hAnsi="Times New Roman"/>
                <w:sz w:val="24"/>
              </w:rPr>
              <w:t xml:space="preserve"> дня школьника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Оздоровительная физическая культура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Гигиена человека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Осанка человека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физическая культура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Легкая </w:t>
            </w:r>
            <w:r>
              <w:rPr>
                <w:rFonts w:ascii="Times New Roman" w:hAnsi="Times New Roman"/>
                <w:sz w:val="24"/>
              </w:rPr>
              <w:t>атлетика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43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-ориентированная физическая культура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F3BD8">
        <w:trPr>
          <w:trHeight w:val="144"/>
        </w:trPr>
        <w:tc>
          <w:tcPr>
            <w:tcW w:w="117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3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7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53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74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9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9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Физическое развитие и его </w:t>
            </w:r>
            <w:r>
              <w:rPr>
                <w:rFonts w:ascii="Times New Roman" w:hAnsi="Times New Roman"/>
                <w:sz w:val="24"/>
              </w:rPr>
              <w:t>измерение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64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9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2F3BD8">
        <w:trPr>
          <w:trHeight w:val="144"/>
        </w:trPr>
        <w:tc>
          <w:tcPr>
            <w:tcW w:w="1379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Оздоровительная физическая культура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Занятия по укреплению здоровья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Индивидуальные комплексы утренней зарядки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9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физическая культура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с основами акробатики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41 </w:t>
            </w:r>
          </w:p>
        </w:tc>
        <w:tc>
          <w:tcPr>
            <w:tcW w:w="64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9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-ориентированная физическая культура</w:t>
            </w:r>
          </w:p>
        </w:tc>
      </w:tr>
      <w:tr w:rsidR="002F3BD8">
        <w:trPr>
          <w:trHeight w:val="144"/>
        </w:trPr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64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</w:rPr>
              <w:t>ЧАСОВ ПО ПРОГРАММЕ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F3BD8">
        <w:trPr>
          <w:trHeight w:val="144"/>
        </w:trPr>
        <w:tc>
          <w:tcPr>
            <w:tcW w:w="131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39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31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3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94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b/>
                <w:sz w:val="24"/>
              </w:rPr>
              <w:t>культуре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94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Измерение пульса </w:t>
            </w:r>
            <w:r>
              <w:rPr>
                <w:rFonts w:ascii="Times New Roman" w:hAnsi="Times New Roman"/>
                <w:sz w:val="24"/>
              </w:rPr>
              <w:t>на уроках физической культуры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нагрузка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94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2F3BD8">
        <w:trPr>
          <w:trHeight w:val="144"/>
        </w:trPr>
        <w:tc>
          <w:tcPr>
            <w:tcW w:w="1394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Оздоровительная физическая культура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Закаливание организма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</w:t>
            </w:r>
            <w:r>
              <w:rPr>
                <w:rFonts w:ascii="Times New Roman" w:hAnsi="Times New Roman"/>
                <w:sz w:val="24"/>
              </w:rPr>
              <w:t xml:space="preserve"> для свободного ввода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94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физическая культура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Легкая</w:t>
            </w:r>
            <w:r>
              <w:rPr>
                <w:rFonts w:ascii="Times New Roman" w:hAnsi="Times New Roman"/>
                <w:sz w:val="24"/>
              </w:rPr>
              <w:t xml:space="preserve"> атлетика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94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-ориентированная физическая культура</w:t>
            </w:r>
          </w:p>
        </w:tc>
      </w:tr>
      <w:tr w:rsidR="002F3BD8">
        <w:trPr>
          <w:trHeight w:val="144"/>
        </w:trPr>
        <w:tc>
          <w:tcPr>
            <w:tcW w:w="1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F3BD8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Самостоятельная физическая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Оздоровительная физическая </w:t>
            </w:r>
            <w:r>
              <w:rPr>
                <w:rFonts w:ascii="Times New Roman" w:hAnsi="Times New Roman"/>
                <w:b/>
                <w:sz w:val="24"/>
              </w:rPr>
              <w:t>культура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Закаливание организма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физическая культура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-ориентированная физическая </w:t>
            </w:r>
            <w:r>
              <w:rPr>
                <w:rFonts w:ascii="Times New Roman" w:hAnsi="Times New Roman"/>
                <w:b/>
                <w:sz w:val="24"/>
              </w:rPr>
              <w:t>культура</w:t>
            </w: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bookmarkStart w:id="7" w:name="block-22190729"/>
      <w:bookmarkEnd w:id="6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366"/>
        <w:gridCol w:w="1841"/>
        <w:gridCol w:w="1910"/>
        <w:gridCol w:w="1347"/>
        <w:gridCol w:w="2221"/>
      </w:tblGrid>
      <w:tr w:rsidR="002F3BD8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1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такое физическая культура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физические упражнения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Личная гигиена и гигиенические процедуры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Осанка человека. Упражнения для осанки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гимнастики и спортивной гимнастики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</w:t>
            </w:r>
            <w:r>
              <w:rPr>
                <w:rFonts w:ascii="Times New Roman" w:hAnsi="Times New Roman"/>
                <w:sz w:val="24"/>
              </w:rPr>
              <w:t>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Учимся гимнастическим упражнениям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sz w:val="24"/>
              </w:rPr>
              <w:t xml:space="preserve">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Способы построения и </w:t>
            </w:r>
            <w:proofErr w:type="gramStart"/>
            <w:r>
              <w:rPr>
                <w:rFonts w:ascii="Times New Roman" w:hAnsi="Times New Roman"/>
                <w:sz w:val="24"/>
              </w:rPr>
              <w:t>повороты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месте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Гимнастические упражнения с мячом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Гимнастические упражнения со скакалкой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Гимнастические упражнения в прыжках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 и животе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Подъем ног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животе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Сгибание рук в положении упор лежа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прыжков в группировке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Прыжки в упоре на </w:t>
            </w:r>
            <w:r>
              <w:rPr>
                <w:rFonts w:ascii="Times New Roman" w:hAnsi="Times New Roman"/>
                <w:sz w:val="24"/>
              </w:rPr>
              <w:t>руках, толчком двумя ногами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Чем отличается ходьба от бега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в передвижении с </w:t>
            </w:r>
            <w:r>
              <w:rPr>
                <w:rFonts w:ascii="Times New Roman" w:hAnsi="Times New Roman"/>
                <w:sz w:val="24"/>
              </w:rPr>
              <w:t>равномерной скоростью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выполнения прыжка в длину с места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Приземление после спрыгивания с горки матов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</w:rPr>
              <w:t>прыжку в длину с места в полной координации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фазы приземления из прыжка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Считалки для подвижных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«Не оступись»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«Не оступись»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«Брось-поймай»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«Брось-поймай»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ГТО – что это такое? История ГТО. Спортивные нормативы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</w:t>
            </w:r>
            <w:r>
              <w:rPr>
                <w:rFonts w:ascii="Times New Roman" w:hAnsi="Times New Roman"/>
                <w:sz w:val="24"/>
              </w:rPr>
              <w:t xml:space="preserve">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</w:t>
            </w:r>
            <w:r>
              <w:rPr>
                <w:rFonts w:ascii="Times New Roman" w:hAnsi="Times New Roman"/>
                <w:sz w:val="24"/>
              </w:rPr>
              <w:t>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6-ти минутный бег. Подвижные </w:t>
            </w:r>
            <w:r>
              <w:rPr>
                <w:rFonts w:ascii="Times New Roman" w:hAnsi="Times New Roman"/>
                <w:sz w:val="24"/>
              </w:rPr>
              <w:t>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Прыжок в длину с места толчком </w:t>
            </w:r>
            <w:r>
              <w:rPr>
                <w:rFonts w:ascii="Times New Roman" w:hAnsi="Times New Roman"/>
                <w:sz w:val="24"/>
              </w:rPr>
              <w:t xml:space="preserve">двумя ногами. </w:t>
            </w:r>
            <w:r>
              <w:rPr>
                <w:rFonts w:ascii="Times New Roman" w:hAnsi="Times New Roman"/>
                <w:sz w:val="24"/>
              </w:rPr>
              <w:lastRenderedPageBreak/>
              <w:t>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</w:t>
            </w:r>
            <w:r>
              <w:rPr>
                <w:rFonts w:ascii="Times New Roman" w:hAnsi="Times New Roman"/>
                <w:sz w:val="24"/>
              </w:rPr>
              <w:t xml:space="preserve">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839" w:h="11907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F3BD8">
        <w:trPr>
          <w:trHeight w:val="144"/>
        </w:trPr>
        <w:tc>
          <w:tcPr>
            <w:tcW w:w="10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0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4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Зарождение Олимпийских </w:t>
            </w:r>
            <w:r>
              <w:rPr>
                <w:rFonts w:ascii="Times New Roman" w:hAnsi="Times New Roman"/>
                <w:sz w:val="24"/>
              </w:rPr>
              <w:t>игр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Олимпийские игры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Физические качества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Сила как физическое качество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Быстрота как физическое качество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качество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Гибкость как физическое качество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координации движений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координации движений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Дневник наблюдений по физической культуре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Закаливание организма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Утренняя зарядка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комплекса утренней зарядки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Строевые упражнения и </w:t>
            </w:r>
            <w:r>
              <w:rPr>
                <w:rFonts w:ascii="Times New Roman" w:hAnsi="Times New Roman"/>
                <w:sz w:val="24"/>
              </w:rPr>
              <w:t>команды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Строевые упражнения и команды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Прыжковые упражнения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Прыжковые упражнения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разминка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Ходьба на гимнастической скамейке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Ходьба на гимнастической скамейке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с гимнастической скакалкой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с гимнастической скакалкой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с гимнастическим мячом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с гимнастическим мячом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Броски мяча в неподвижную мишень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Броски мяча в неподвижную мишень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высоту с прямого разбега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высоту с прямого разбега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Бег с поворотами и изменением </w:t>
            </w:r>
            <w:r>
              <w:rPr>
                <w:rFonts w:ascii="Times New Roman" w:hAnsi="Times New Roman"/>
                <w:sz w:val="24"/>
              </w:rPr>
              <w:lastRenderedPageBreak/>
              <w:t>направлений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с поворотами</w:t>
            </w:r>
            <w:r>
              <w:rPr>
                <w:rFonts w:ascii="Times New Roman" w:hAnsi="Times New Roman"/>
                <w:sz w:val="24"/>
              </w:rPr>
              <w:t xml:space="preserve"> и изменением направлений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приемами спортивных игр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Игры с приемами баскетбола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Игры с приемами баскетбола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колонне и неудобный бросок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 «волна» в баскетболе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 «волна» в баскетболе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Игры с приемами футбола: метко в цель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Игры с приемами футбола: метко в цель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Гонка мячей и слалом с мячом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Гонка мячей и слалом с мячом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Футбольный бильярд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Футбольный бильярд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</w:t>
            </w:r>
            <w:r>
              <w:rPr>
                <w:rFonts w:ascii="Times New Roman" w:hAnsi="Times New Roman"/>
                <w:sz w:val="24"/>
              </w:rPr>
              <w:t xml:space="preserve">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ногой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ногой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на развитие равновесия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на развитие равновесия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Подтягивание из виса на </w:t>
            </w:r>
            <w:r>
              <w:rPr>
                <w:rFonts w:ascii="Times New Roman" w:hAnsi="Times New Roman"/>
                <w:sz w:val="24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>
              <w:rPr>
                <w:rFonts w:ascii="Times New Roman" w:hAnsi="Times New Roman"/>
                <w:sz w:val="24"/>
              </w:rPr>
              <w:lastRenderedPageBreak/>
              <w:t>низкой перекладине 90см. Эстафеты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спине. Подвижные игры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54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2F3BD8">
        <w:trPr>
          <w:trHeight w:val="144"/>
        </w:trPr>
        <w:tc>
          <w:tcPr>
            <w:tcW w:w="10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3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0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3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у древних народов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История появления </w:t>
            </w:r>
            <w:r>
              <w:rPr>
                <w:rFonts w:ascii="Times New Roman" w:hAnsi="Times New Roman"/>
                <w:sz w:val="24"/>
              </w:rPr>
              <w:t>современного спорта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физических упражнений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Дозировка физических нагрузок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Дыхательная и зрительная гимнастика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Строевые команды и упражнения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Строевые команды и упражнения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Лазанье по канату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Лазанье по канату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Передвижения по гимнастической скамейке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</w:t>
            </w:r>
            <w:r>
              <w:rPr>
                <w:rFonts w:ascii="Times New Roman" w:hAnsi="Times New Roman"/>
                <w:sz w:val="24"/>
              </w:rPr>
              <w:t xml:space="preserve">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Передвижения по гимнастической скамейке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Передвижения по гимнастической стенке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Передвижения по гимнастической стенке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через скакалку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через скакалку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Ритмическая гимнастика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Ритмическая гимнастика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</w:t>
            </w:r>
            <w:r>
              <w:rPr>
                <w:rFonts w:ascii="Times New Roman" w:hAnsi="Times New Roman"/>
                <w:sz w:val="24"/>
              </w:rPr>
              <w:t xml:space="preserve"> с разбега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 с разбега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Броски набивного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Броски набивного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Челночный бег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Челночный бег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Челночный бег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с ускорением на короткую дистанцию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с ускорением на короткую дистанцию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баскетбол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баскетбол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баскетбол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баскетбол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Ведение баскетбольного мяча. Ловля </w:t>
            </w:r>
            <w:r>
              <w:rPr>
                <w:rFonts w:ascii="Times New Roman" w:hAnsi="Times New Roman"/>
                <w:sz w:val="24"/>
              </w:rPr>
              <w:lastRenderedPageBreak/>
              <w:t>и передача мяча двумя руками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приемами баскетбола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приемами баскетбола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приемами баскетбола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Спортивная игра </w:t>
            </w: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волейбол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волейбол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волейбол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Прямая нижняя подача, приём и передача мяча снизу двумя руками на месте </w:t>
            </w:r>
            <w:r>
              <w:rPr>
                <w:rFonts w:ascii="Times New Roman" w:hAnsi="Times New Roman"/>
                <w:sz w:val="24"/>
              </w:rPr>
              <w:t>и в движении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футбол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Спортивная игра </w:t>
            </w: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футбол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Спортивная игра в футбол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приемами футбола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приемами футбола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игры с приемами футбола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sz w:val="24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sz w:val="24"/>
              </w:rPr>
              <w:lastRenderedPageBreak/>
              <w:t>выполнения норматива комплекса ГТО. Бег на лыжах 1 км.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sz w:val="24"/>
              </w:rPr>
              <w:t>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Прыжок в длину с мест</w:t>
            </w:r>
            <w:r>
              <w:rPr>
                <w:rFonts w:ascii="Times New Roman" w:hAnsi="Times New Roman"/>
                <w:sz w:val="24"/>
              </w:rPr>
              <w:t>а толчком двумя ногами.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спине. Подвижные игры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Метание теннисного мяча, и </w:t>
            </w:r>
            <w:r>
              <w:rPr>
                <w:rFonts w:ascii="Times New Roman" w:hAnsi="Times New Roman"/>
                <w:sz w:val="24"/>
              </w:rPr>
              <w:lastRenderedPageBreak/>
              <w:t>метание мяча весом 150г. Подвижные игры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Челночный бег 3*10м. </w:t>
            </w:r>
            <w:r>
              <w:rPr>
                <w:rFonts w:ascii="Times New Roman" w:hAnsi="Times New Roman"/>
                <w:sz w:val="24"/>
              </w:rPr>
              <w:t>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54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364"/>
        <w:gridCol w:w="1307"/>
        <w:gridCol w:w="1841"/>
        <w:gridCol w:w="1910"/>
        <w:gridCol w:w="1347"/>
        <w:gridCol w:w="2221"/>
      </w:tblGrid>
      <w:tr w:rsidR="002F3BD8">
        <w:trPr>
          <w:trHeight w:val="144"/>
        </w:trPr>
        <w:tc>
          <w:tcPr>
            <w:tcW w:w="10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43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505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43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F3BD8" w:rsidRDefault="002F3BD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физическая подготовка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Оказание первой помощи на </w:t>
            </w:r>
            <w:r>
              <w:rPr>
                <w:rFonts w:ascii="Times New Roman" w:hAnsi="Times New Roman"/>
                <w:sz w:val="24"/>
              </w:rPr>
              <w:t>занятиях физической культуры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sz w:val="24"/>
              </w:rPr>
              <w:lastRenderedPageBreak/>
              <w:t>нарушения осанки и снижения массы тела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Акробатическая комбинация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Акробатическая комбинация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Акробатическая комбинация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Опорной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sz w:val="24"/>
              </w:rPr>
              <w:t>напрыгивания</w:t>
            </w:r>
            <w:proofErr w:type="spellEnd"/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Опорной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sz w:val="24"/>
              </w:rPr>
              <w:t>напрыгивания</w:t>
            </w:r>
            <w:proofErr w:type="spellEnd"/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Обучение опорному прыжку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Обучение опорному прыжку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гимнастической перекладине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гимнастической перекладине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Висы и упоры на низкой </w:t>
            </w:r>
            <w:r>
              <w:rPr>
                <w:rFonts w:ascii="Times New Roman" w:hAnsi="Times New Roman"/>
                <w:sz w:val="24"/>
              </w:rPr>
              <w:t>гимнастической перекладине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в прыжках в высоту с разбега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в прыжках в </w:t>
            </w:r>
            <w:r>
              <w:rPr>
                <w:rFonts w:ascii="Times New Roman" w:hAnsi="Times New Roman"/>
                <w:sz w:val="24"/>
              </w:rPr>
              <w:t>высоту с разбега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Беговые упражнения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Беговые упражнения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Беговые упражнения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на дальность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на дальность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Разучивание подвижной игры «Эстафета с ведением футбольного </w:t>
            </w:r>
            <w:r>
              <w:rPr>
                <w:rFonts w:ascii="Times New Roman" w:hAnsi="Times New Roman"/>
                <w:sz w:val="24"/>
              </w:rPr>
              <w:lastRenderedPageBreak/>
              <w:t>мяча»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Разучивание подвижной игры «Эстафета с ведением </w:t>
            </w:r>
            <w:r>
              <w:rPr>
                <w:rFonts w:ascii="Times New Roman" w:hAnsi="Times New Roman"/>
                <w:sz w:val="24"/>
              </w:rPr>
              <w:t>футбольного мяча»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Разучивание подвижной игры «Гонка </w:t>
            </w:r>
            <w:r>
              <w:rPr>
                <w:rFonts w:ascii="Times New Roman" w:hAnsi="Times New Roman"/>
                <w:sz w:val="24"/>
              </w:rPr>
              <w:t>лодок»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Разучивание подвижной игры «Гонка лодок»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волейбол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волейбол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волейбол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волейбол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баскетбол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баскетбол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баскетбол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баскетбол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футбол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футбол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футбол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из игры футбол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</w:rPr>
              <w:t>выполнения спортивных нормативов 3 ступени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</w:t>
            </w:r>
            <w:r>
              <w:rPr>
                <w:rFonts w:ascii="Times New Roman" w:hAnsi="Times New Roman"/>
                <w:sz w:val="24"/>
              </w:rPr>
              <w:t xml:space="preserve"> спине. Подвижные игры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sz w:val="24"/>
              </w:rPr>
              <w:lastRenderedPageBreak/>
              <w:t>выполнения норматива комплекса ГТО. Челночный бег 3*10м. Эстафеты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Праздник «Большие </w:t>
            </w:r>
            <w:r>
              <w:rPr>
                <w:rFonts w:ascii="Times New Roman" w:hAnsi="Times New Roman"/>
                <w:sz w:val="24"/>
              </w:rPr>
              <w:t>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</w:tr>
      <w:tr w:rsidR="002F3BD8">
        <w:trPr>
          <w:trHeight w:val="144"/>
        </w:trPr>
        <w:tc>
          <w:tcPr>
            <w:tcW w:w="5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7A2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F3BD8" w:rsidRDefault="002F3BD8"/>
        </w:tc>
      </w:tr>
    </w:tbl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2F3BD8">
      <w:pPr>
        <w:sectPr w:rsidR="002F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BD8" w:rsidRDefault="007A2049">
      <w:pPr>
        <w:spacing w:after="0"/>
        <w:ind w:left="120"/>
      </w:pPr>
      <w:bookmarkStart w:id="8" w:name="block-22190730"/>
      <w:bookmarkEnd w:id="7"/>
      <w:r>
        <w:rPr>
          <w:rFonts w:ascii="Times New Roman" w:hAnsi="Times New Roman"/>
          <w:b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sz w:val="28"/>
        </w:rPr>
        <w:t>ПРОЦЕССА</w:t>
      </w:r>
    </w:p>
    <w:p w:rsidR="002F3BD8" w:rsidRDefault="007A2049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2F3BD8" w:rsidRDefault="002F3BD8">
      <w:pPr>
        <w:spacing w:after="0" w:line="480" w:lineRule="auto"/>
        <w:ind w:left="120"/>
      </w:pPr>
    </w:p>
    <w:p w:rsidR="002F3BD8" w:rsidRDefault="002F3BD8">
      <w:pPr>
        <w:spacing w:after="0" w:line="480" w:lineRule="auto"/>
        <w:ind w:left="120"/>
      </w:pPr>
    </w:p>
    <w:p w:rsidR="002F3BD8" w:rsidRDefault="002F3BD8">
      <w:pPr>
        <w:spacing w:after="0"/>
        <w:ind w:left="120"/>
      </w:pPr>
    </w:p>
    <w:p w:rsidR="002F3BD8" w:rsidRDefault="007A2049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2F3BD8" w:rsidRDefault="002F3BD8">
      <w:pPr>
        <w:spacing w:after="0" w:line="480" w:lineRule="auto"/>
        <w:ind w:left="120"/>
      </w:pPr>
    </w:p>
    <w:p w:rsidR="002F3BD8" w:rsidRDefault="002F3BD8">
      <w:pPr>
        <w:spacing w:after="0"/>
        <w:ind w:left="120"/>
      </w:pPr>
    </w:p>
    <w:p w:rsidR="002F3BD8" w:rsidRDefault="007A2049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2F3BD8" w:rsidRDefault="002F3BD8">
      <w:pPr>
        <w:spacing w:after="0" w:line="480" w:lineRule="auto"/>
        <w:ind w:left="120"/>
      </w:pPr>
    </w:p>
    <w:p w:rsidR="002F3BD8" w:rsidRDefault="002F3BD8">
      <w:pPr>
        <w:sectPr w:rsidR="002F3BD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F3BD8" w:rsidRDefault="002F3BD8"/>
    <w:sectPr w:rsidR="002F3B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2D"/>
    <w:multiLevelType w:val="multilevel"/>
    <w:tmpl w:val="D82480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04FCB"/>
    <w:multiLevelType w:val="multilevel"/>
    <w:tmpl w:val="D4926C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1173C"/>
    <w:multiLevelType w:val="multilevel"/>
    <w:tmpl w:val="2FC857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D0908"/>
    <w:multiLevelType w:val="multilevel"/>
    <w:tmpl w:val="5BC07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727CE"/>
    <w:multiLevelType w:val="multilevel"/>
    <w:tmpl w:val="81448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A27B7"/>
    <w:multiLevelType w:val="multilevel"/>
    <w:tmpl w:val="90EA0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C65B5"/>
    <w:multiLevelType w:val="multilevel"/>
    <w:tmpl w:val="58F07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278D0"/>
    <w:multiLevelType w:val="multilevel"/>
    <w:tmpl w:val="1A94E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42D3A"/>
    <w:multiLevelType w:val="multilevel"/>
    <w:tmpl w:val="6FA44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C2F50"/>
    <w:multiLevelType w:val="multilevel"/>
    <w:tmpl w:val="96FEF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2446C"/>
    <w:multiLevelType w:val="multilevel"/>
    <w:tmpl w:val="5CCC89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281815"/>
    <w:multiLevelType w:val="multilevel"/>
    <w:tmpl w:val="14345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75693C"/>
    <w:multiLevelType w:val="multilevel"/>
    <w:tmpl w:val="03BE01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45EB1"/>
    <w:multiLevelType w:val="multilevel"/>
    <w:tmpl w:val="E57C8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138D2"/>
    <w:multiLevelType w:val="multilevel"/>
    <w:tmpl w:val="2EE094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3C39D5"/>
    <w:multiLevelType w:val="multilevel"/>
    <w:tmpl w:val="C2C21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CD022C"/>
    <w:multiLevelType w:val="multilevel"/>
    <w:tmpl w:val="02666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F3BD8"/>
    <w:rsid w:val="002F3BD8"/>
    <w:rsid w:val="007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caption"/>
    <w:basedOn w:val="a"/>
    <w:next w:val="a"/>
    <w:link w:val="ab"/>
    <w:pPr>
      <w:spacing w:line="240" w:lineRule="auto"/>
    </w:pPr>
    <w:rPr>
      <w:b/>
      <w:color w:val="5B9BD5" w:themeColor="accent1"/>
      <w:sz w:val="18"/>
    </w:rPr>
  </w:style>
  <w:style w:type="character" w:customStyle="1" w:styleId="ab">
    <w:name w:val="Название объекта Знак"/>
    <w:basedOn w:val="1"/>
    <w:link w:val="aa"/>
    <w:rPr>
      <w:b/>
      <w:color w:val="5B9BD5" w:themeColor="accent1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Выделение1"/>
    <w:basedOn w:val="12"/>
    <w:link w:val="ac"/>
    <w:rPr>
      <w:i/>
    </w:rPr>
  </w:style>
  <w:style w:type="character" w:styleId="ac">
    <w:name w:val="Emphasis"/>
    <w:basedOn w:val="a0"/>
    <w:link w:val="16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e">
    <w:name w:val="Подзаголовок Знак"/>
    <w:basedOn w:val="1"/>
    <w:link w:val="ad"/>
    <w:rPr>
      <w:rFonts w:asciiTheme="majorHAnsi" w:hAnsiTheme="majorHAnsi"/>
      <w:i/>
      <w:color w:val="5B9BD5" w:themeColor="accent1"/>
      <w:spacing w:val="15"/>
      <w:sz w:val="24"/>
    </w:rPr>
  </w:style>
  <w:style w:type="paragraph" w:styleId="af">
    <w:name w:val="Title"/>
    <w:basedOn w:val="a"/>
    <w:next w:val="a"/>
    <w:link w:val="af0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0">
    <w:name w:val="Название Знак"/>
    <w:basedOn w:val="1"/>
    <w:link w:val="af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caption"/>
    <w:basedOn w:val="a"/>
    <w:next w:val="a"/>
    <w:link w:val="ab"/>
    <w:pPr>
      <w:spacing w:line="240" w:lineRule="auto"/>
    </w:pPr>
    <w:rPr>
      <w:b/>
      <w:color w:val="5B9BD5" w:themeColor="accent1"/>
      <w:sz w:val="18"/>
    </w:rPr>
  </w:style>
  <w:style w:type="character" w:customStyle="1" w:styleId="ab">
    <w:name w:val="Название объекта Знак"/>
    <w:basedOn w:val="1"/>
    <w:link w:val="aa"/>
    <w:rPr>
      <w:b/>
      <w:color w:val="5B9BD5" w:themeColor="accent1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Выделение1"/>
    <w:basedOn w:val="12"/>
    <w:link w:val="ac"/>
    <w:rPr>
      <w:i/>
    </w:rPr>
  </w:style>
  <w:style w:type="character" w:styleId="ac">
    <w:name w:val="Emphasis"/>
    <w:basedOn w:val="a0"/>
    <w:link w:val="16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e">
    <w:name w:val="Подзаголовок Знак"/>
    <w:basedOn w:val="1"/>
    <w:link w:val="ad"/>
    <w:rPr>
      <w:rFonts w:asciiTheme="majorHAnsi" w:hAnsiTheme="majorHAnsi"/>
      <w:i/>
      <w:color w:val="5B9BD5" w:themeColor="accent1"/>
      <w:spacing w:val="15"/>
      <w:sz w:val="24"/>
    </w:rPr>
  </w:style>
  <w:style w:type="paragraph" w:styleId="af">
    <w:name w:val="Title"/>
    <w:basedOn w:val="a"/>
    <w:next w:val="a"/>
    <w:link w:val="af0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0">
    <w:name w:val="Название Знак"/>
    <w:basedOn w:val="1"/>
    <w:link w:val="af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9127</Words>
  <Characters>52030</Characters>
  <Application>Microsoft Office Word</Application>
  <DocSecurity>0</DocSecurity>
  <Lines>433</Lines>
  <Paragraphs>122</Paragraphs>
  <ScaleCrop>false</ScaleCrop>
  <Company/>
  <LinksUpToDate>false</LinksUpToDate>
  <CharactersWithSpaces>61035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2023-10-03T05:46:00Z</dcterms:created>
  <dcterms:modified xsi:type="dcterms:W3CDTF">2023-10-03T05:47:00Z</dcterms:modified>
</cp:coreProperties>
</file>