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AD7" w:rsidRPr="00405EEA" w:rsidRDefault="00405EEA" w:rsidP="00405EEA">
      <w:pPr>
        <w:spacing w:after="0" w:line="408" w:lineRule="auto"/>
        <w:ind w:left="120"/>
        <w:jc w:val="center"/>
        <w:rPr>
          <w:lang w:val="ru-RU"/>
        </w:rPr>
      </w:pPr>
      <w:bookmarkStart w:id="0" w:name="block-21802018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402827"/>
            <wp:effectExtent l="0" t="0" r="0" b="0"/>
            <wp:docPr id="1" name="Рисунок 1" descr="D:\биология\2023-09-29_001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иология\2023-09-29_001 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410AD7" w:rsidRPr="00405EEA" w:rsidRDefault="00410AD7">
      <w:pPr>
        <w:spacing w:after="0"/>
        <w:ind w:left="120"/>
        <w:rPr>
          <w:lang w:val="ru-RU"/>
        </w:rPr>
      </w:pPr>
    </w:p>
    <w:p w:rsidR="00410AD7" w:rsidRPr="00405EEA" w:rsidRDefault="00410AD7">
      <w:pPr>
        <w:rPr>
          <w:lang w:val="ru-RU"/>
        </w:rPr>
        <w:sectPr w:rsidR="00410AD7" w:rsidRPr="00405EEA">
          <w:pgSz w:w="11906" w:h="16383"/>
          <w:pgMar w:top="1134" w:right="850" w:bottom="1134" w:left="1701" w:header="720" w:footer="720" w:gutter="0"/>
          <w:cols w:space="720"/>
        </w:sectPr>
      </w:pPr>
    </w:p>
    <w:p w:rsidR="00410AD7" w:rsidRPr="00405EEA" w:rsidRDefault="00405EEA">
      <w:pPr>
        <w:spacing w:after="0" w:line="264" w:lineRule="auto"/>
        <w:ind w:left="120"/>
        <w:jc w:val="both"/>
        <w:rPr>
          <w:lang w:val="ru-RU"/>
        </w:rPr>
      </w:pPr>
      <w:bookmarkStart w:id="2" w:name="block-21802019"/>
      <w:bookmarkEnd w:id="0"/>
      <w:r w:rsidRPr="00405EE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410AD7" w:rsidRPr="00405EEA" w:rsidRDefault="00405EEA">
      <w:pPr>
        <w:spacing w:after="0" w:line="264" w:lineRule="auto"/>
        <w:ind w:left="12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​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 xml:space="preserve">Программа по химии на уровне основного </w:t>
      </w:r>
      <w:r w:rsidRPr="00405EEA">
        <w:rPr>
          <w:rFonts w:ascii="Times New Roman" w:hAnsi="Times New Roman"/>
          <w:color w:val="000000"/>
          <w:sz w:val="28"/>
          <w:lang w:val="ru-RU"/>
        </w:rPr>
        <w:t>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на основе федеральной рабочей программы воспитания и с учётом концепции преподаван</w:t>
      </w:r>
      <w:r w:rsidRPr="00405EEA">
        <w:rPr>
          <w:rFonts w:ascii="Times New Roman" w:hAnsi="Times New Roman"/>
          <w:color w:val="000000"/>
          <w:sz w:val="28"/>
          <w:lang w:val="ru-RU"/>
        </w:rPr>
        <w:t>ия учебного предмета «Химия» в образовательных организациях Российской Федерации.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Программа по химии даёт представление о целях, общей стратегии обучения, воспитания и развития обучающихся средствами учебного предмета, устанавливает обязательное предметное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 содержание, предусматривает распределение его по классам и структурирование по разделам и темам программы по химии, определяет количественные и качественные характеристики содержания, рекомендуемую последовательность изучения химии с учётом межпредметных </w:t>
      </w:r>
      <w:r w:rsidRPr="00405EEA">
        <w:rPr>
          <w:rFonts w:ascii="Times New Roman" w:hAnsi="Times New Roman"/>
          <w:color w:val="000000"/>
          <w:sz w:val="28"/>
          <w:lang w:val="ru-RU"/>
        </w:rPr>
        <w:t>и внутрипредметных связей, логики учебного процесса, возрастных особенностей обучающихся,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образования, а также тр</w:t>
      </w:r>
      <w:r w:rsidRPr="00405EEA">
        <w:rPr>
          <w:rFonts w:ascii="Times New Roman" w:hAnsi="Times New Roman"/>
          <w:color w:val="000000"/>
          <w:sz w:val="28"/>
          <w:lang w:val="ru-RU"/>
        </w:rPr>
        <w:t>ебований к результатам обучения химии на уровне целей изучения предмета и основных видов учебно-познавательной деятельности обучающегося по освоению учебного содержания.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Знание химии служит основой для формирования мировоззрения обучающегося, его представл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ений о материальном единстве мира, важную роль играют формируемые химией представления о взаимопревращениях энергии и об эволюции веществ в природе, о путях решения глобальных проблем устойчивого развития человечества – сырьевой, энергетической, пищевой и </w:t>
      </w:r>
      <w:r w:rsidRPr="00405EEA">
        <w:rPr>
          <w:rFonts w:ascii="Times New Roman" w:hAnsi="Times New Roman"/>
          <w:color w:val="000000"/>
          <w:sz w:val="28"/>
          <w:lang w:val="ru-RU"/>
        </w:rPr>
        <w:t>экологической безопасности, проблем здравоохранения.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 xml:space="preserve">Изучение химии: 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 xml:space="preserve">способствует реализации возможностей для саморазвития и формирования культуры личности, её общей и функциональной грамотности; 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вносит вклад в формирование мышления и творческих способно</w:t>
      </w:r>
      <w:r w:rsidRPr="00405EEA">
        <w:rPr>
          <w:rFonts w:ascii="Times New Roman" w:hAnsi="Times New Roman"/>
          <w:color w:val="000000"/>
          <w:sz w:val="28"/>
          <w:lang w:val="ru-RU"/>
        </w:rPr>
        <w:t>стей обучающихся, навыков их самостоятельной учебной деятельности, экспериментальных и исследовательских умений, необходимых как в повседневной жизни, так и в профессиональной деятельности;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знакомит со спецификой научного мышления, закладывает основы целос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тного взгляда на единство природы и человека, является ответственным этапом в формировании естественно­-научной грамотности обучающихся; 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lastRenderedPageBreak/>
        <w:t>способствует формированию ценностного отношения к естественно-­научным знаниям, к природе, к человеку, вносит свой вкл</w:t>
      </w:r>
      <w:r w:rsidRPr="00405EEA">
        <w:rPr>
          <w:rFonts w:ascii="Times New Roman" w:hAnsi="Times New Roman"/>
          <w:color w:val="000000"/>
          <w:sz w:val="28"/>
          <w:lang w:val="ru-RU"/>
        </w:rPr>
        <w:t>ад в экологическое образование обучающихся.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Данные направления в обучении химии обеспечиваются спецификой содержания учебного предмета, который является педагогически адаптированным отражением базовой науки химии на определённом этапе её развития.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Курс хим</w:t>
      </w:r>
      <w:r w:rsidRPr="00405EEA">
        <w:rPr>
          <w:rFonts w:ascii="Times New Roman" w:hAnsi="Times New Roman"/>
          <w:color w:val="000000"/>
          <w:sz w:val="28"/>
          <w:lang w:val="ru-RU"/>
        </w:rPr>
        <w:t>ии на уровне основного общего образования ориентирован на освоение обучающимися системы первоначальных понятий химии, основ неорганической химии и некоторых отдельных значимых понятий органической химии.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Структура содержания программы по химии сформирована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 на основе системного подхода к её изучению. Содержание складывается из системы понятий о химическом элементе и веществе и системы понятий о химической реакции. Обе эти системы структурно организованы по принципу последовательного развития знаний на основе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 теоретических представлений разного уровня: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Calibri" w:hAnsi="Calibri"/>
          <w:color w:val="000000"/>
          <w:sz w:val="28"/>
          <w:lang w:val="ru-RU"/>
        </w:rPr>
        <w:t>–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 атомно­-молекулярного учения как основы всего естествознания;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Calibri" w:hAnsi="Calibri"/>
          <w:color w:val="000000"/>
          <w:sz w:val="28"/>
          <w:lang w:val="ru-RU"/>
        </w:rPr>
        <w:t>–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 Периодического закона Д. И. Менделеева как основного закона химии;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Calibri" w:hAnsi="Calibri"/>
          <w:color w:val="000000"/>
          <w:sz w:val="28"/>
          <w:lang w:val="ru-RU"/>
        </w:rPr>
        <w:t>–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 учения о строении атома и химической связи;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Calibri" w:hAnsi="Calibri"/>
          <w:color w:val="000000"/>
          <w:sz w:val="28"/>
          <w:lang w:val="ru-RU"/>
        </w:rPr>
        <w:t>–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 представлений об электролитиче</w:t>
      </w:r>
      <w:r w:rsidRPr="00405EEA">
        <w:rPr>
          <w:rFonts w:ascii="Times New Roman" w:hAnsi="Times New Roman"/>
          <w:color w:val="000000"/>
          <w:sz w:val="28"/>
          <w:lang w:val="ru-RU"/>
        </w:rPr>
        <w:t>ской диссоциации веществ в растворах.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​</w:t>
      </w:r>
      <w:r w:rsidRPr="00405EEA">
        <w:rPr>
          <w:rFonts w:ascii="Times New Roman" w:hAnsi="Times New Roman"/>
          <w:color w:val="000000"/>
          <w:sz w:val="28"/>
          <w:lang w:val="ru-RU"/>
        </w:rPr>
        <w:t>Теоретические знания рассматриваются на основе эмпирически полученных и осмысленных фактов, развиваются последовательно от одного уровня к другому, выполняя функции объяснения и прогнозирования свойств, строения и воз</w:t>
      </w:r>
      <w:r w:rsidRPr="00405EEA">
        <w:rPr>
          <w:rFonts w:ascii="Times New Roman" w:hAnsi="Times New Roman"/>
          <w:color w:val="000000"/>
          <w:sz w:val="28"/>
          <w:lang w:val="ru-RU"/>
        </w:rPr>
        <w:t>можностей практического применения и получения изучаемых веществ.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Освоение программы по химии способствует формированию представления о химической составляющей научной картины мира в логике её системной природы, ценностного отношения к научному знанию и ме</w:t>
      </w:r>
      <w:r w:rsidRPr="00405EEA">
        <w:rPr>
          <w:rFonts w:ascii="Times New Roman" w:hAnsi="Times New Roman"/>
          <w:color w:val="000000"/>
          <w:sz w:val="28"/>
          <w:lang w:val="ru-RU"/>
        </w:rPr>
        <w:t>тодам познания в науке. Изучение химии происходит с привлечением знаний из ранее изученных учебных предметов: «Окружающий мир», «Биология. 5–7 классы» и «Физика. 7 класс».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При изучении химии происходит формирование знаний основ химической науки как области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 современного естествознания, практической деятельности человека и как одного из компонентов мировой культуры. Задача учебного предмета состоит в формировании системы химических знаний — важнейших фактов, понятий, законов и теоретических положений, доступн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ых обобщений мировоззренческого характера, языка науки, в </w:t>
      </w:r>
      <w:r w:rsidRPr="00405EEA">
        <w:rPr>
          <w:rFonts w:ascii="Times New Roman" w:hAnsi="Times New Roman"/>
          <w:color w:val="000000"/>
          <w:sz w:val="28"/>
          <w:lang w:val="ru-RU"/>
        </w:rPr>
        <w:lastRenderedPageBreak/>
        <w:t>приобщении к научным методам познания при изучении веществ и химических реакций, в формировании и развитии познавательных умений и их применении в учебно-познавательной и учебно-исследовательской де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ятельности, освоении правил безопасного обращения с веществами в повседневной жизни. 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При изучении химии на уровне основного общего образования важное значение приобрели такие цели, как: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Calibri" w:hAnsi="Calibri"/>
          <w:color w:val="000000"/>
          <w:sz w:val="28"/>
          <w:lang w:val="ru-RU"/>
        </w:rPr>
        <w:t>–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 формирование интеллектуально развитой личности, готовой к самообраз</w:t>
      </w:r>
      <w:r w:rsidRPr="00405EEA">
        <w:rPr>
          <w:rFonts w:ascii="Times New Roman" w:hAnsi="Times New Roman"/>
          <w:color w:val="000000"/>
          <w:sz w:val="28"/>
          <w:lang w:val="ru-RU"/>
        </w:rPr>
        <w:t>ованию, сотрудничеству, самостоятельному принятию решений, способной адаптироваться к быстро меняющимся условиям жизни;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Calibri" w:hAnsi="Calibri"/>
          <w:color w:val="000000"/>
          <w:sz w:val="28"/>
          <w:lang w:val="ru-RU"/>
        </w:rPr>
        <w:t>–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 направленность обучения на систематическое приобщение обучающихся к самостоятельной познавательной деятельности, научным методам позна</w:t>
      </w:r>
      <w:r w:rsidRPr="00405EEA">
        <w:rPr>
          <w:rFonts w:ascii="Times New Roman" w:hAnsi="Times New Roman"/>
          <w:color w:val="000000"/>
          <w:sz w:val="28"/>
          <w:lang w:val="ru-RU"/>
        </w:rPr>
        <w:t>ния, формирующим мотивацию и развитие способностей к химии;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Calibri" w:hAnsi="Calibri"/>
          <w:color w:val="000000"/>
          <w:sz w:val="28"/>
          <w:lang w:val="ru-RU"/>
        </w:rPr>
        <w:t>–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 обеспечение условий, способствующих приобретению обучающимися опыта разнообразной деятельности, познания и самопознания, ключевых навыков (ключевых компетенций), имеющих универсальное значение д</w:t>
      </w:r>
      <w:r w:rsidRPr="00405EEA">
        <w:rPr>
          <w:rFonts w:ascii="Times New Roman" w:hAnsi="Times New Roman"/>
          <w:color w:val="000000"/>
          <w:sz w:val="28"/>
          <w:lang w:val="ru-RU"/>
        </w:rPr>
        <w:t>ля различных видов деятельности;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Calibri" w:hAnsi="Calibri"/>
          <w:color w:val="000000"/>
          <w:sz w:val="28"/>
          <w:lang w:val="ru-RU"/>
        </w:rPr>
        <w:t>–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 формирование общей функциональной и естественно-научной грамотности, в том числе умений объяснять и оценивать явления окружающего мира, используя знания и опыт, полученные при изучении химии, применять их при решении проб</w:t>
      </w:r>
      <w:r w:rsidRPr="00405EEA">
        <w:rPr>
          <w:rFonts w:ascii="Times New Roman" w:hAnsi="Times New Roman"/>
          <w:color w:val="000000"/>
          <w:sz w:val="28"/>
          <w:lang w:val="ru-RU"/>
        </w:rPr>
        <w:t>лем в повседневной жизни и трудовой деятельности;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Calibri" w:hAnsi="Calibri"/>
          <w:color w:val="000000"/>
          <w:sz w:val="28"/>
          <w:lang w:val="ru-RU"/>
        </w:rPr>
        <w:t>–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 формирование у обучающихся гуманистических отношений,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</w:t>
      </w:r>
      <w:r w:rsidRPr="00405EEA">
        <w:rPr>
          <w:rFonts w:ascii="Times New Roman" w:hAnsi="Times New Roman"/>
          <w:color w:val="000000"/>
          <w:sz w:val="28"/>
          <w:lang w:val="ru-RU"/>
        </w:rPr>
        <w:t>ровья и окружающей природной среды;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Calibri" w:hAnsi="Calibri"/>
          <w:color w:val="333333"/>
          <w:sz w:val="28"/>
          <w:lang w:val="ru-RU"/>
        </w:rPr>
        <w:t>–</w:t>
      </w:r>
      <w:r w:rsidRPr="00405EEA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405EEA">
        <w:rPr>
          <w:rFonts w:ascii="Times New Roman" w:hAnsi="Times New Roman"/>
          <w:color w:val="000000"/>
          <w:sz w:val="28"/>
          <w:lang w:val="ru-RU"/>
        </w:rPr>
        <w:t>развитие мотивации к обучению, способностей к самоконтролю и самовоспитанию на основе усвоения общечеловеческих ценностей, готовности к осознанному выбору профиля и направленности дальнейшего обучения.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​‌</w:t>
      </w:r>
      <w:bookmarkStart w:id="3" w:name="9012e5c9-2e66-40e9-9799-caf6f2595164"/>
      <w:r w:rsidRPr="00405EEA">
        <w:rPr>
          <w:rFonts w:ascii="Times New Roman" w:hAnsi="Times New Roman"/>
          <w:color w:val="000000"/>
          <w:sz w:val="28"/>
          <w:lang w:val="ru-RU"/>
        </w:rPr>
        <w:t xml:space="preserve">Общее число </w:t>
      </w:r>
      <w:r w:rsidRPr="00405EEA">
        <w:rPr>
          <w:rFonts w:ascii="Times New Roman" w:hAnsi="Times New Roman"/>
          <w:color w:val="000000"/>
          <w:sz w:val="28"/>
          <w:lang w:val="ru-RU"/>
        </w:rPr>
        <w:t>часов, отведённых для изучения химии на уровне основного общего образования, составляет 136 часов: в 8 классе – 68 часов (2 часа в неделю), в 9 классе – 68 часов (2 часа в неделю).</w:t>
      </w:r>
      <w:bookmarkEnd w:id="3"/>
      <w:r w:rsidRPr="00405EEA">
        <w:rPr>
          <w:rFonts w:ascii="Times New Roman" w:hAnsi="Times New Roman"/>
          <w:color w:val="000000"/>
          <w:sz w:val="28"/>
          <w:lang w:val="ru-RU"/>
        </w:rPr>
        <w:t>‌‌</w:t>
      </w:r>
    </w:p>
    <w:p w:rsidR="00410AD7" w:rsidRPr="00405EEA" w:rsidRDefault="00405EEA">
      <w:pPr>
        <w:spacing w:after="0" w:line="264" w:lineRule="auto"/>
        <w:ind w:left="12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​</w:t>
      </w:r>
    </w:p>
    <w:p w:rsidR="00410AD7" w:rsidRPr="00405EEA" w:rsidRDefault="00405EEA">
      <w:pPr>
        <w:spacing w:after="0" w:line="264" w:lineRule="auto"/>
        <w:ind w:left="12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‌</w:t>
      </w:r>
    </w:p>
    <w:p w:rsidR="00410AD7" w:rsidRPr="00405EEA" w:rsidRDefault="00410AD7">
      <w:pPr>
        <w:rPr>
          <w:lang w:val="ru-RU"/>
        </w:rPr>
        <w:sectPr w:rsidR="00410AD7" w:rsidRPr="00405EEA">
          <w:pgSz w:w="11906" w:h="16383"/>
          <w:pgMar w:top="1134" w:right="850" w:bottom="1134" w:left="1701" w:header="720" w:footer="720" w:gutter="0"/>
          <w:cols w:space="720"/>
        </w:sectPr>
      </w:pPr>
    </w:p>
    <w:p w:rsidR="00410AD7" w:rsidRPr="00405EEA" w:rsidRDefault="00405EEA">
      <w:pPr>
        <w:spacing w:after="0" w:line="264" w:lineRule="auto"/>
        <w:ind w:left="120"/>
        <w:jc w:val="both"/>
        <w:rPr>
          <w:lang w:val="ru-RU"/>
        </w:rPr>
      </w:pPr>
      <w:bookmarkStart w:id="4" w:name="block-21802020"/>
      <w:bookmarkEnd w:id="2"/>
      <w:r w:rsidRPr="00405EEA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405EEA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410AD7" w:rsidRPr="00405EEA" w:rsidRDefault="00405EEA">
      <w:pPr>
        <w:spacing w:after="0" w:line="264" w:lineRule="auto"/>
        <w:ind w:left="12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​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b/>
          <w:color w:val="000000"/>
          <w:sz w:val="28"/>
          <w:lang w:val="ru-RU"/>
        </w:rPr>
        <w:t xml:space="preserve">Первоначальные химические </w:t>
      </w:r>
      <w:r w:rsidRPr="00405EEA">
        <w:rPr>
          <w:rFonts w:ascii="Times New Roman" w:hAnsi="Times New Roman"/>
          <w:b/>
          <w:color w:val="000000"/>
          <w:sz w:val="28"/>
          <w:lang w:val="ru-RU"/>
        </w:rPr>
        <w:t>понятия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Предмет химии. Роль химии в жизни человека. Химия в системе наук. Тела и вещества. Физические свойства веществ. Агрегатное состояние веществ. Понятие о методах познания в химии. Чистые вещества и смеси. Способы разделения смесей.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 xml:space="preserve">Атомы и молекулы. </w:t>
      </w:r>
      <w:r w:rsidRPr="00405EEA">
        <w:rPr>
          <w:rFonts w:ascii="Times New Roman" w:hAnsi="Times New Roman"/>
          <w:color w:val="000000"/>
          <w:sz w:val="28"/>
          <w:lang w:val="ru-RU"/>
        </w:rPr>
        <w:t>Химические элементы. Символы химических элементов. Простые и сложные вещества. Атомно-молекулярное учение.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Химическая формула. Валентность атомов химических элементов. Закон постоянства состава веществ. Относительная атомная масса. Относительная молекулярн</w:t>
      </w:r>
      <w:r w:rsidRPr="00405EEA">
        <w:rPr>
          <w:rFonts w:ascii="Times New Roman" w:hAnsi="Times New Roman"/>
          <w:color w:val="000000"/>
          <w:sz w:val="28"/>
          <w:lang w:val="ru-RU"/>
        </w:rPr>
        <w:t>ая масса. Массовая доля химического элемента в соединении.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 xml:space="preserve">Количество вещества. Моль. Молярная масса. Взаимосвязь количества, массы и числа структурных единиц вещества. Расчёты по формулам химических соединений. 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Физические и химические явления. Химическая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 реакция и её признаки. Закон сохранения массы веществ. Химические уравнения. Классификация химических реакций (соединения, разложения, замещения, обмена).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405EEA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 xml:space="preserve">знакомство с химической посудой, правилами работы в лаборатории и приёмами </w:t>
      </w:r>
      <w:r w:rsidRPr="00405EEA">
        <w:rPr>
          <w:rFonts w:ascii="Times New Roman" w:hAnsi="Times New Roman"/>
          <w:color w:val="000000"/>
          <w:sz w:val="28"/>
          <w:lang w:val="ru-RU"/>
        </w:rPr>
        <w:t>обращения с лабораторным оборудованием, изучение и описание физических свойств образцов неорганических веществ, наблюдение физических (плавление воска, таяние льда, растирание сахара в ступке, кипение и конденсация воды) и химических (горение свечи, прокал</w:t>
      </w:r>
      <w:r w:rsidRPr="00405EEA">
        <w:rPr>
          <w:rFonts w:ascii="Times New Roman" w:hAnsi="Times New Roman"/>
          <w:color w:val="000000"/>
          <w:sz w:val="28"/>
          <w:lang w:val="ru-RU"/>
        </w:rPr>
        <w:t>ивание медной проволоки, взаимодействие мела с кислотой) явлений, наблюдение и описание признаков протекания химических реакций (разложение сахара, взаимодействие серной кислоты с хлоридом бария, разложение гидроксида меди (</w:t>
      </w:r>
      <w:r>
        <w:rPr>
          <w:rFonts w:ascii="Times New Roman" w:hAnsi="Times New Roman"/>
          <w:color w:val="000000"/>
          <w:sz w:val="28"/>
        </w:rPr>
        <w:t>II</w:t>
      </w:r>
      <w:r w:rsidRPr="00405EEA">
        <w:rPr>
          <w:rFonts w:ascii="Times New Roman" w:hAnsi="Times New Roman"/>
          <w:color w:val="000000"/>
          <w:sz w:val="28"/>
          <w:lang w:val="ru-RU"/>
        </w:rPr>
        <w:t>) при нагревании, взаимодейств</w:t>
      </w:r>
      <w:r w:rsidRPr="00405EEA">
        <w:rPr>
          <w:rFonts w:ascii="Times New Roman" w:hAnsi="Times New Roman"/>
          <w:color w:val="000000"/>
          <w:sz w:val="28"/>
          <w:lang w:val="ru-RU"/>
        </w:rPr>
        <w:t>ие железа с раствором соли меди (</w:t>
      </w:r>
      <w:r>
        <w:rPr>
          <w:rFonts w:ascii="Times New Roman" w:hAnsi="Times New Roman"/>
          <w:color w:val="000000"/>
          <w:sz w:val="28"/>
        </w:rPr>
        <w:t>II</w:t>
      </w:r>
      <w:r w:rsidRPr="00405EEA">
        <w:rPr>
          <w:rFonts w:ascii="Times New Roman" w:hAnsi="Times New Roman"/>
          <w:color w:val="000000"/>
          <w:sz w:val="28"/>
          <w:lang w:val="ru-RU"/>
        </w:rPr>
        <w:t>), изучение способов разделения смесей: с помощью магнита, фильтрование, выпаривание, дистилляция, хроматография, проведение очистки поваренной соли, наблюдение и описание результатов проведения опыта, иллюстрирующего зак</w:t>
      </w:r>
      <w:r w:rsidRPr="00405EEA">
        <w:rPr>
          <w:rFonts w:ascii="Times New Roman" w:hAnsi="Times New Roman"/>
          <w:color w:val="000000"/>
          <w:sz w:val="28"/>
          <w:lang w:val="ru-RU"/>
        </w:rPr>
        <w:t>он сохранения массы, создание моделей молекул (шаростержневых).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b/>
          <w:color w:val="000000"/>
          <w:sz w:val="28"/>
          <w:lang w:val="ru-RU"/>
        </w:rPr>
        <w:t>Важнейшие представители неорганических веществ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Воздух – смесь газов. Состав воздуха. Кислород – элемент и простое вещество. Нахождение кислорода в природе, физические и химические свойства (ре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акции горения). Оксиды. Применение кислорода. Способы </w:t>
      </w:r>
      <w:r w:rsidRPr="00405EEA">
        <w:rPr>
          <w:rFonts w:ascii="Times New Roman" w:hAnsi="Times New Roman"/>
          <w:color w:val="000000"/>
          <w:sz w:val="28"/>
          <w:lang w:val="ru-RU"/>
        </w:rPr>
        <w:lastRenderedPageBreak/>
        <w:t>получения кислорода в лаборатории и промышленности. Круговорот кислорода в природе. Озон – аллотропная модификация кислорода.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Тепловой эффект химической реакции, термохимические уравнения, экзо- и эндот</w:t>
      </w:r>
      <w:r w:rsidRPr="00405EEA">
        <w:rPr>
          <w:rFonts w:ascii="Times New Roman" w:hAnsi="Times New Roman"/>
          <w:color w:val="000000"/>
          <w:sz w:val="28"/>
          <w:lang w:val="ru-RU"/>
        </w:rPr>
        <w:t>ермические реакции. Топливо: уголь и метан. Загрязнение воздуха, усиление парникового эффекта, разрушение озонового слоя.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 xml:space="preserve">Водород – элемент и простое вещество. Нахождение водорода в природе, физические и химические свойства, применение, способы получения. </w:t>
      </w:r>
      <w:r w:rsidRPr="00405EEA">
        <w:rPr>
          <w:rFonts w:ascii="Times New Roman" w:hAnsi="Times New Roman"/>
          <w:color w:val="000000"/>
          <w:sz w:val="28"/>
          <w:lang w:val="ru-RU"/>
        </w:rPr>
        <w:t>Кислоты и соли.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Молярный объём газов. Расчёты по химическим уравнениям.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Физические свойства воды. Вода как растворитель. Растворы. Насыщенные и ненасыщенные растворы. Растворимость веществ в воде. Массовая доля вещества в растворе. Химические свойства воды</w:t>
      </w:r>
      <w:r w:rsidRPr="00405EEA">
        <w:rPr>
          <w:rFonts w:ascii="Times New Roman" w:hAnsi="Times New Roman"/>
          <w:color w:val="000000"/>
          <w:sz w:val="28"/>
          <w:lang w:val="ru-RU"/>
        </w:rPr>
        <w:t>. Основания. Роль растворов в природе и в жизни человека. Круговорот воды в природе. Загрязнение природных вод. Охрана и очистка природных вод.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Классификация неорганических соединений. Оксиды. Классификация оксидов: солеобразующие (основные, кислотные, амф</w:t>
      </w:r>
      <w:r w:rsidRPr="00405EEA">
        <w:rPr>
          <w:rFonts w:ascii="Times New Roman" w:hAnsi="Times New Roman"/>
          <w:color w:val="000000"/>
          <w:sz w:val="28"/>
          <w:lang w:val="ru-RU"/>
        </w:rPr>
        <w:t>отерные) и несолеобразующие. Номенклатура оксидов. Физические и химические свойства оксидов. Получение оксидов.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Основания. Классификация оснований: щёлочи и нерастворимые основания. Номенклатура оснований. Физические и химические свойства оснований. Получе</w:t>
      </w:r>
      <w:r w:rsidRPr="00405EEA">
        <w:rPr>
          <w:rFonts w:ascii="Times New Roman" w:hAnsi="Times New Roman"/>
          <w:color w:val="000000"/>
          <w:sz w:val="28"/>
          <w:lang w:val="ru-RU"/>
        </w:rPr>
        <w:t>ние оснований.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Кислоты. Классификация кислот. Номенклатура кислот. Физические и химические свойства кислот. Ряд активности металлов Н. Н. Бекетова. Получение кислот.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Соли. Номенклатура солей. Физические и химические свойства солей. Получение солей.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Генетич</w:t>
      </w:r>
      <w:r w:rsidRPr="00405EEA">
        <w:rPr>
          <w:rFonts w:ascii="Times New Roman" w:hAnsi="Times New Roman"/>
          <w:color w:val="000000"/>
          <w:sz w:val="28"/>
          <w:lang w:val="ru-RU"/>
        </w:rPr>
        <w:t>еская связь между классами неорганических соединений.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405EEA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качественное определение содержания кислорода в воздухе, получение, собирание, распознавание и изучение свойств кислорода, наблюдение взаимодействия веществ с кислородом и услов</w:t>
      </w:r>
      <w:r w:rsidRPr="00405EEA">
        <w:rPr>
          <w:rFonts w:ascii="Times New Roman" w:hAnsi="Times New Roman"/>
          <w:color w:val="000000"/>
          <w:sz w:val="28"/>
          <w:lang w:val="ru-RU"/>
        </w:rPr>
        <w:t>ия возникновения и прекращения горения (пожара), ознакомление с образцами оксидов и описание их свойств, получение, собирание, распознавание и изучение свойств водорода (горение), взаимодействие водорода с оксидом меди (</w:t>
      </w:r>
      <w:r>
        <w:rPr>
          <w:rFonts w:ascii="Times New Roman" w:hAnsi="Times New Roman"/>
          <w:color w:val="000000"/>
          <w:sz w:val="28"/>
        </w:rPr>
        <w:t>II</w:t>
      </w:r>
      <w:r w:rsidRPr="00405EEA">
        <w:rPr>
          <w:rFonts w:ascii="Times New Roman" w:hAnsi="Times New Roman"/>
          <w:color w:val="000000"/>
          <w:sz w:val="28"/>
          <w:lang w:val="ru-RU"/>
        </w:rPr>
        <w:t>) (возможно использование видеомат</w:t>
      </w:r>
      <w:r w:rsidRPr="00405EEA">
        <w:rPr>
          <w:rFonts w:ascii="Times New Roman" w:hAnsi="Times New Roman"/>
          <w:color w:val="000000"/>
          <w:sz w:val="28"/>
          <w:lang w:val="ru-RU"/>
        </w:rPr>
        <w:t>ериалов), наблюдение образцов веществ количеством 1 моль, исследование особенностей растворения веществ с различной растворимостью, приготовление растворов с определённой массовой долей растворённого вещества, взаимодействие воды с металлами (натрием и кал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ьцием) (возможно использование видеоматериалов), </w:t>
      </w:r>
      <w:r w:rsidRPr="00405EEA">
        <w:rPr>
          <w:rFonts w:ascii="Times New Roman" w:hAnsi="Times New Roman"/>
          <w:color w:val="000000"/>
          <w:sz w:val="28"/>
          <w:lang w:val="ru-RU"/>
        </w:rPr>
        <w:lastRenderedPageBreak/>
        <w:t>исследование образцов неорганических веществ различных классов, наблюдение изменения окраски индикаторов в растворах кислот и щелочей, изучение взаимодействия оксида меди (</w:t>
      </w:r>
      <w:r>
        <w:rPr>
          <w:rFonts w:ascii="Times New Roman" w:hAnsi="Times New Roman"/>
          <w:color w:val="000000"/>
          <w:sz w:val="28"/>
        </w:rPr>
        <w:t>II</w:t>
      </w:r>
      <w:r w:rsidRPr="00405EEA">
        <w:rPr>
          <w:rFonts w:ascii="Times New Roman" w:hAnsi="Times New Roman"/>
          <w:color w:val="000000"/>
          <w:sz w:val="28"/>
          <w:lang w:val="ru-RU"/>
        </w:rPr>
        <w:t>) с раствором серной кислоты, кис</w:t>
      </w:r>
      <w:r w:rsidRPr="00405EEA">
        <w:rPr>
          <w:rFonts w:ascii="Times New Roman" w:hAnsi="Times New Roman"/>
          <w:color w:val="000000"/>
          <w:sz w:val="28"/>
          <w:lang w:val="ru-RU"/>
        </w:rPr>
        <w:t>лот с металлами, реакций нейтрализации, получение нерастворимых оснований, вытеснение одного металла другим из раствора соли, решение экспериментальных задач по теме «Важнейшие классы неорганических соединений».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b/>
          <w:color w:val="000000"/>
          <w:sz w:val="28"/>
          <w:lang w:val="ru-RU"/>
        </w:rPr>
        <w:t xml:space="preserve">Периодический закон и Периодическая система </w:t>
      </w:r>
      <w:r w:rsidRPr="00405EEA">
        <w:rPr>
          <w:rFonts w:ascii="Times New Roman" w:hAnsi="Times New Roman"/>
          <w:b/>
          <w:color w:val="000000"/>
          <w:sz w:val="28"/>
          <w:lang w:val="ru-RU"/>
        </w:rPr>
        <w:t>химических элементов Д. И. Менделеева. Строение атомов. Химическая связь. Окислительно-восстановительные реакции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Первые попытки классификации химических элементов. Понятие о группах сходных элементов (щелочные и щелочноземельные металлы, галогены, инертные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 газы). Элементы, которые образуют амфотерные оксиды и гидроксиды.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Периодический закон. Периодическая система химических элементов Д. И. Менделеева. Короткопериодная и длиннопериодная формы Периодической системы химических элементов Д. И. Менделеева. Перио</w:t>
      </w:r>
      <w:r w:rsidRPr="00405EEA">
        <w:rPr>
          <w:rFonts w:ascii="Times New Roman" w:hAnsi="Times New Roman"/>
          <w:color w:val="000000"/>
          <w:sz w:val="28"/>
          <w:lang w:val="ru-RU"/>
        </w:rPr>
        <w:t>ды и группы. Физический смысл порядкового номера, номеров периода и группы элемента.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Строение атомов. Состав атомных ядер. Изотопы. Электроны. Строение электронных оболочек атомов первых 20 химических элементов Периодической системы Д. И. Менделеева. Харак</w:t>
      </w:r>
      <w:r w:rsidRPr="00405EEA">
        <w:rPr>
          <w:rFonts w:ascii="Times New Roman" w:hAnsi="Times New Roman"/>
          <w:color w:val="000000"/>
          <w:sz w:val="28"/>
          <w:lang w:val="ru-RU"/>
        </w:rPr>
        <w:t>теристика химического элемента по его положению в Периодической системе Д. И. Менделеева.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 xml:space="preserve">Закономерности изменения радиуса атомов химических элементов, металлических и неметаллических свойств по группам и периодам. 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Значение Периодического закона и Периоди</w:t>
      </w:r>
      <w:r w:rsidRPr="00405EEA">
        <w:rPr>
          <w:rFonts w:ascii="Times New Roman" w:hAnsi="Times New Roman"/>
          <w:color w:val="000000"/>
          <w:sz w:val="28"/>
          <w:lang w:val="ru-RU"/>
        </w:rPr>
        <w:t>ческой системы химических элементов для развития науки и практики. Д. И. Менделеев – учёный и гражданин.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Химическая связь. Ковалентная (полярная и неполярная) связь. Электроотрицательность химических элементов. Ионная связь.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Степень окисления. Окислительно</w:t>
      </w:r>
      <w:r w:rsidRPr="00405EEA">
        <w:rPr>
          <w:rFonts w:ascii="Times New Roman" w:hAnsi="Times New Roman"/>
          <w:color w:val="000000"/>
          <w:sz w:val="28"/>
          <w:lang w:val="ru-RU"/>
        </w:rPr>
        <w:t>­-восстановительные реакции. Процессы окисления и восстановления. Окислители и восстановители.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405EEA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изучение образцов веществ металлов и неметаллов, взаимодействие гидроксида цинка с растворами кислот и щелочей, проведение опытов, иллюс</w:t>
      </w:r>
      <w:r w:rsidRPr="00405EEA">
        <w:rPr>
          <w:rFonts w:ascii="Times New Roman" w:hAnsi="Times New Roman"/>
          <w:color w:val="000000"/>
          <w:sz w:val="28"/>
          <w:lang w:val="ru-RU"/>
        </w:rPr>
        <w:t>трирующих примеры окислительно-восстановительных реакций (горение, реакции разложения, соединения).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b/>
          <w:i/>
          <w:color w:val="000000"/>
          <w:sz w:val="28"/>
          <w:lang w:val="ru-RU"/>
        </w:rPr>
        <w:t>Межпредметные связи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lastRenderedPageBreak/>
        <w:t>Реализация межпредметных связей при изучении химии в 8 классе осуществляется через использование как общих естественно-­научных понятий,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 так и понятий, являющихся системными для отдельных предметов естественно­-научного цикла.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Общие естественно-­научные понятия: научный факт, гипотеза, теория, закон, анализ, синтез, классификация, периодичность, наблюдение, эксперимент, моделирование, изме</w:t>
      </w:r>
      <w:r w:rsidRPr="00405EEA">
        <w:rPr>
          <w:rFonts w:ascii="Times New Roman" w:hAnsi="Times New Roman"/>
          <w:color w:val="000000"/>
          <w:sz w:val="28"/>
          <w:lang w:val="ru-RU"/>
        </w:rPr>
        <w:t>рение, модель, явление.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Физика: материя, атом, электрон, протон, нейтрон, ион, нуклид, изотопы, радиоактивность, молекула, электрический заряд, вещество, тело, объём, агрегатное состояние вещества, газ, физические величины, единицы измерения, космос, плане</w:t>
      </w:r>
      <w:r w:rsidRPr="00405EEA">
        <w:rPr>
          <w:rFonts w:ascii="Times New Roman" w:hAnsi="Times New Roman"/>
          <w:color w:val="000000"/>
          <w:sz w:val="28"/>
          <w:lang w:val="ru-RU"/>
        </w:rPr>
        <w:t>ты, звёзды, Солнце.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Биология: фотосинтез, дыхание, биосфера.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География: атмосфера, гидросфера, минералы, горные породы, полезные ископаемые, топливо, водные ресурсы.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b/>
          <w:color w:val="000000"/>
          <w:sz w:val="28"/>
          <w:lang w:val="ru-RU"/>
        </w:rPr>
        <w:t>Вещество и химическая реакция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Периодический закон. Периодическая система химически</w:t>
      </w:r>
      <w:r w:rsidRPr="00405EEA">
        <w:rPr>
          <w:rFonts w:ascii="Times New Roman" w:hAnsi="Times New Roman"/>
          <w:color w:val="000000"/>
          <w:sz w:val="28"/>
          <w:lang w:val="ru-RU"/>
        </w:rPr>
        <w:t>х элементов Д. И. Менделеева. Строение атомов. Закономерности в изменении свойств химических элементов первых трёх периодов, калия, кальция и их соединений в соответствии с положением элементов в Периодической системе и строением их атомов.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Строение вещест</w:t>
      </w:r>
      <w:r w:rsidRPr="00405EEA">
        <w:rPr>
          <w:rFonts w:ascii="Times New Roman" w:hAnsi="Times New Roman"/>
          <w:color w:val="000000"/>
          <w:sz w:val="28"/>
          <w:lang w:val="ru-RU"/>
        </w:rPr>
        <w:t>ва: виды химической связи. Типы кристаллических решёток, зависимость свойств вещества от типа кристаллической решётки и вида химической связи.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Классификация и номенклатура неорганических веществ. Химические свойства веществ, относящихся к различным классам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 неорганических соединений, генетическая связь неорганических веществ.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Классификация химических реакций по различным признакам (по числу и составу участвующих в реакции веществ, по тепловому эффекту, по изменению степеней окисления химических элементов, по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 обратимости, по участию катализатора). Экзо- и эндотермические реакции, термохимические уравнения.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Понятие о скорости химической реакции. Понятие об обратимых и необратимых химических реакциях. Понятие о гомогенных и гетерогенных реакциях. Понятие о катал</w:t>
      </w:r>
      <w:r w:rsidRPr="00405EEA">
        <w:rPr>
          <w:rFonts w:ascii="Times New Roman" w:hAnsi="Times New Roman"/>
          <w:color w:val="000000"/>
          <w:sz w:val="28"/>
          <w:lang w:val="ru-RU"/>
        </w:rPr>
        <w:t>изе. Понятие о химическом равновесии. Факторы, влияющие на скорость химической реакции и положение химического равновесия.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 xml:space="preserve">Окислительно-восстановительные реакции, электронный баланс окислительно-восстановительной реакции. Составление уравнений </w:t>
      </w:r>
      <w:r w:rsidRPr="00405EEA">
        <w:rPr>
          <w:rFonts w:ascii="Times New Roman" w:hAnsi="Times New Roman"/>
          <w:color w:val="000000"/>
          <w:sz w:val="28"/>
          <w:lang w:val="ru-RU"/>
        </w:rPr>
        <w:lastRenderedPageBreak/>
        <w:t>окислительно</w:t>
      </w:r>
      <w:r w:rsidRPr="00405EEA">
        <w:rPr>
          <w:rFonts w:ascii="Times New Roman" w:hAnsi="Times New Roman"/>
          <w:color w:val="000000"/>
          <w:sz w:val="28"/>
          <w:lang w:val="ru-RU"/>
        </w:rPr>
        <w:t>­-восстановительных реакций с использованием метода электронного баланса.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 xml:space="preserve">Теория электролитической диссоциации. Электролиты и неэлектролиты. Катионы, анионы. Механизм диссоциации веществ с различными видами химической связи. Степень диссоциации. Сильные и </w:t>
      </w:r>
      <w:r w:rsidRPr="00405EEA">
        <w:rPr>
          <w:rFonts w:ascii="Times New Roman" w:hAnsi="Times New Roman"/>
          <w:color w:val="000000"/>
          <w:sz w:val="28"/>
          <w:lang w:val="ru-RU"/>
        </w:rPr>
        <w:t>слабые электролиты.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Реакции ионного обмена. Условия протекания реакций ионного обмена, полные и сокращённые ионные уравнения реакций. Свойства кислот, оснований и солей в свете представлений об электролитической диссоциации. Качественные реакции на ионы. П</w:t>
      </w:r>
      <w:r w:rsidRPr="00405EEA">
        <w:rPr>
          <w:rFonts w:ascii="Times New Roman" w:hAnsi="Times New Roman"/>
          <w:color w:val="000000"/>
          <w:sz w:val="28"/>
          <w:lang w:val="ru-RU"/>
        </w:rPr>
        <w:t>онятие о гидролизе солей.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405EEA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 xml:space="preserve">ознакомление с моделями кристаллических решёток неорганических веществ – металлов и неметаллов (графита и алмаза), сложных веществ (хлорида натрия), исследование зависимости скорости химической реакции от </w:t>
      </w:r>
      <w:r w:rsidRPr="00405EEA">
        <w:rPr>
          <w:rFonts w:ascii="Times New Roman" w:hAnsi="Times New Roman"/>
          <w:color w:val="000000"/>
          <w:sz w:val="28"/>
          <w:lang w:val="ru-RU"/>
        </w:rPr>
        <w:t>воздействия различных факторов, исследование электропроводности растворов веществ, процесса диссоциации кислот, щелочей и солей (возможно использование видео материалов), проведение опытов, иллюстрирующих признаки протекания реакций ионного обмена (образов</w:t>
      </w:r>
      <w:r w:rsidRPr="00405EEA">
        <w:rPr>
          <w:rFonts w:ascii="Times New Roman" w:hAnsi="Times New Roman"/>
          <w:color w:val="000000"/>
          <w:sz w:val="28"/>
          <w:lang w:val="ru-RU"/>
        </w:rPr>
        <w:t>ание осадка, выделение газа, образование воды), опытов, иллюстрирующих примеры окислительно-восстановительных реакций (горение, реакции разложения, соединения), распознавание неорганических веществ с помощью качественных реакций на ионы, решение эксперимен</w:t>
      </w:r>
      <w:r w:rsidRPr="00405EEA">
        <w:rPr>
          <w:rFonts w:ascii="Times New Roman" w:hAnsi="Times New Roman"/>
          <w:color w:val="000000"/>
          <w:sz w:val="28"/>
          <w:lang w:val="ru-RU"/>
        </w:rPr>
        <w:t>тальных задач.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b/>
          <w:color w:val="000000"/>
          <w:sz w:val="28"/>
          <w:lang w:val="ru-RU"/>
        </w:rPr>
        <w:t>Неметаллы и их соединения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галогенов. Особенности строения атомов, характерные степени окисления. Строение и физические свойства простых веществ – галогенов. Химические свойства на примере хлора (взаимодействие с </w:t>
      </w:r>
      <w:r w:rsidRPr="00405EEA">
        <w:rPr>
          <w:rFonts w:ascii="Times New Roman" w:hAnsi="Times New Roman"/>
          <w:color w:val="000000"/>
          <w:sz w:val="28"/>
          <w:lang w:val="ru-RU"/>
        </w:rPr>
        <w:t>металлами, неметаллами, щелочами). Хлороводород. Соляная кислота, химические свойства, получение, применение. Действие хлора и хлороводорода на организм человека. Важнейшие хлориды и их нахождение в природе.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элементов </w:t>
      </w:r>
      <w:r>
        <w:rPr>
          <w:rFonts w:ascii="Times New Roman" w:hAnsi="Times New Roman"/>
          <w:color w:val="000000"/>
          <w:sz w:val="28"/>
        </w:rPr>
        <w:t>VI</w:t>
      </w:r>
      <w:r w:rsidRPr="00405EEA">
        <w:rPr>
          <w:rFonts w:ascii="Times New Roman" w:hAnsi="Times New Roman"/>
          <w:color w:val="000000"/>
          <w:sz w:val="28"/>
          <w:lang w:val="ru-RU"/>
        </w:rPr>
        <w:t>А-группы. Особе</w:t>
      </w:r>
      <w:r w:rsidRPr="00405EEA">
        <w:rPr>
          <w:rFonts w:ascii="Times New Roman" w:hAnsi="Times New Roman"/>
          <w:color w:val="000000"/>
          <w:sz w:val="28"/>
          <w:lang w:val="ru-RU"/>
        </w:rPr>
        <w:t>нности строения атомов, характерные степени окисления. Строение и физические свойства простых веществ – кислорода и серы. Аллотропные модификации кислорода и серы. Химические свойства серы. Сероводород, строение, физические и химические свойства. Оксиды се</w:t>
      </w:r>
      <w:r w:rsidRPr="00405EEA">
        <w:rPr>
          <w:rFonts w:ascii="Times New Roman" w:hAnsi="Times New Roman"/>
          <w:color w:val="000000"/>
          <w:sz w:val="28"/>
          <w:lang w:val="ru-RU"/>
        </w:rPr>
        <w:t>ры как представители кислотных оксидов. Серная кислота, физические и химические свойства (общие как представителя класса кислот и специфические). Химические реакции, лежащие в основе промышленного способа получения серной кислоты. Применение серной кислоты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. Соли серной кислоты, качественная реакция на </w:t>
      </w:r>
      <w:r w:rsidRPr="00405EEA">
        <w:rPr>
          <w:rFonts w:ascii="Times New Roman" w:hAnsi="Times New Roman"/>
          <w:color w:val="000000"/>
          <w:sz w:val="28"/>
          <w:lang w:val="ru-RU"/>
        </w:rPr>
        <w:lastRenderedPageBreak/>
        <w:t>сульфат-ион. Нахождение серы и её соединений в природе. Химическое загрязнение окружающей среды соединениями серы (кислотные дожди, загрязнение воздуха и водоёмов), способы его предотвращения.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Общая характерис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тика элементов </w:t>
      </w:r>
      <w:r>
        <w:rPr>
          <w:rFonts w:ascii="Times New Roman" w:hAnsi="Times New Roman"/>
          <w:color w:val="000000"/>
          <w:sz w:val="28"/>
        </w:rPr>
        <w:t>V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А-группы. Особенности строения атомов, характерные степени окисления. Азот, распространение в природе, физические и химические свойства. Круговорот азота в природе. Аммиак, его физические и химические свойства, получение и применение. Соли 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аммония, их физические и химические свойства, применение. Качественная реакция на ионы аммония. Азотная кислота, её получение, физические и химические свойства (общие как представителя класса кислот и специфические). Использование нитратов и солей аммония </w:t>
      </w:r>
      <w:r w:rsidRPr="00405EEA">
        <w:rPr>
          <w:rFonts w:ascii="Times New Roman" w:hAnsi="Times New Roman"/>
          <w:color w:val="000000"/>
          <w:sz w:val="28"/>
          <w:lang w:val="ru-RU"/>
        </w:rPr>
        <w:t>в качестве минеральных удобрений. Химическое загрязнение окружающей среды соединениями азота (кислотные дожди, загрязнение воздуха, почвы и водоёмов). Фосфор, аллотропные модификации фосфора, физические и химические свойства. Оксид фосфора (</w:t>
      </w:r>
      <w:r>
        <w:rPr>
          <w:rFonts w:ascii="Times New Roman" w:hAnsi="Times New Roman"/>
          <w:color w:val="000000"/>
          <w:sz w:val="28"/>
        </w:rPr>
        <w:t>V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) и фосфорная </w:t>
      </w:r>
      <w:r w:rsidRPr="00405EEA">
        <w:rPr>
          <w:rFonts w:ascii="Times New Roman" w:hAnsi="Times New Roman"/>
          <w:color w:val="000000"/>
          <w:sz w:val="28"/>
          <w:lang w:val="ru-RU"/>
        </w:rPr>
        <w:t>кислота, физические и химические свойства, получение. Использование фосфатов в качестве минеральных удобрений.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элементов </w:t>
      </w:r>
      <w:r>
        <w:rPr>
          <w:rFonts w:ascii="Times New Roman" w:hAnsi="Times New Roman"/>
          <w:color w:val="000000"/>
          <w:sz w:val="28"/>
        </w:rPr>
        <w:t>IV</w:t>
      </w:r>
      <w:r w:rsidRPr="00405EEA">
        <w:rPr>
          <w:rFonts w:ascii="Times New Roman" w:hAnsi="Times New Roman"/>
          <w:color w:val="000000"/>
          <w:sz w:val="28"/>
          <w:lang w:val="ru-RU"/>
        </w:rPr>
        <w:t>А-группы. Особенности строения атомов, характерные степени окисления. Углерод, аллотропные модификации, распрост</w:t>
      </w:r>
      <w:r w:rsidRPr="00405EEA">
        <w:rPr>
          <w:rFonts w:ascii="Times New Roman" w:hAnsi="Times New Roman"/>
          <w:color w:val="000000"/>
          <w:sz w:val="28"/>
          <w:lang w:val="ru-RU"/>
        </w:rPr>
        <w:t>ранение в природе, физические и химические свойства. Адсорбция. Круговорот углерода в природе. Оксиды углерода, их физические и химические свойства, действие на живые организмы, получение и применение. Экологические проблемы, связанные с оксидом углерода (</w:t>
      </w:r>
      <w:r>
        <w:rPr>
          <w:rFonts w:ascii="Times New Roman" w:hAnsi="Times New Roman"/>
          <w:color w:val="000000"/>
          <w:sz w:val="28"/>
        </w:rPr>
        <w:t>IV</w:t>
      </w:r>
      <w:r w:rsidRPr="00405EEA">
        <w:rPr>
          <w:rFonts w:ascii="Times New Roman" w:hAnsi="Times New Roman"/>
          <w:color w:val="000000"/>
          <w:sz w:val="28"/>
          <w:lang w:val="ru-RU"/>
        </w:rPr>
        <w:t>), гипотеза глобального потепления климата, парниковый эффект. Угольная кислота и её соли, их физические и химические свойства, получение и применение. Качественная реакция на карбонат-ионы. Использование карбонатов в быту, медицине, промышленности и сел</w:t>
      </w:r>
      <w:r w:rsidRPr="00405EEA">
        <w:rPr>
          <w:rFonts w:ascii="Times New Roman" w:hAnsi="Times New Roman"/>
          <w:color w:val="000000"/>
          <w:sz w:val="28"/>
          <w:lang w:val="ru-RU"/>
        </w:rPr>
        <w:t>ьском хозяйстве.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Первоначальные понятия об органических веществах как о соединениях углерода (метан, этан, этилен, ацетилен, этанол, глицерин, уксусная кислота). Природные источники углеводородов (уголь, природный газ, нефть), продукты их переработки (бенз</w:t>
      </w:r>
      <w:r w:rsidRPr="00405EEA">
        <w:rPr>
          <w:rFonts w:ascii="Times New Roman" w:hAnsi="Times New Roman"/>
          <w:color w:val="000000"/>
          <w:sz w:val="28"/>
          <w:lang w:val="ru-RU"/>
        </w:rPr>
        <w:t>ин), их роль в быту и промышленности. Понятие о биологически важных веществах: жирах, белках, углеводах – и их роли в жизни человека. Материальное единство органических и неорганических соединений.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Кремний, его физические и химические свойства, получение и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 применение. Соединения кремния в природе. Общие представления об оксиде кремния (</w:t>
      </w:r>
      <w:r>
        <w:rPr>
          <w:rFonts w:ascii="Times New Roman" w:hAnsi="Times New Roman"/>
          <w:color w:val="000000"/>
          <w:sz w:val="28"/>
        </w:rPr>
        <w:t>IV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) и кремниевой кислоте. Силикаты, их использование в быту, в промышленности. Важнейшие строительные материалы: керамика, </w:t>
      </w:r>
      <w:r w:rsidRPr="00405EEA">
        <w:rPr>
          <w:rFonts w:ascii="Times New Roman" w:hAnsi="Times New Roman"/>
          <w:color w:val="000000"/>
          <w:sz w:val="28"/>
          <w:lang w:val="ru-RU"/>
        </w:rPr>
        <w:lastRenderedPageBreak/>
        <w:t>стекло, цемент, бетон, железобетон. Проблемы безопа</w:t>
      </w:r>
      <w:r w:rsidRPr="00405EEA">
        <w:rPr>
          <w:rFonts w:ascii="Times New Roman" w:hAnsi="Times New Roman"/>
          <w:color w:val="000000"/>
          <w:sz w:val="28"/>
          <w:lang w:val="ru-RU"/>
        </w:rPr>
        <w:t>сного использования строительных материалов в повседневной жизни.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405EEA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изучение образцов неорганических веществ, свойств соляной кислоты, проведение качественных реакций на хлорид-ионы и наблюдение признаков их протекания, опыты, отража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ющие физические и химические свойства галогенов и их соединений (возможно использование видеоматериалов), ознакомление с образцами хлоридов (галогенидов), ознакомление с образцами серы и её соединениями (возможно использование видеоматериалов), наблюдение </w:t>
      </w:r>
      <w:r w:rsidRPr="00405EEA">
        <w:rPr>
          <w:rFonts w:ascii="Times New Roman" w:hAnsi="Times New Roman"/>
          <w:color w:val="000000"/>
          <w:sz w:val="28"/>
          <w:lang w:val="ru-RU"/>
        </w:rPr>
        <w:t>процесса обугливания сахара под действием концентрированной серной кислоты, изучение химических свойств разбавленной серной кислоты, проведение качественной реакции на сульфат-ион и наблюдение признака её протекания, ознакомление с физическими свойствами а</w:t>
      </w:r>
      <w:r w:rsidRPr="00405EEA">
        <w:rPr>
          <w:rFonts w:ascii="Times New Roman" w:hAnsi="Times New Roman"/>
          <w:color w:val="000000"/>
          <w:sz w:val="28"/>
          <w:lang w:val="ru-RU"/>
        </w:rPr>
        <w:t>зота, фосфора и их соединений (возможно использование видеоматериалов), образцами азотных и фосфорных удобрений, получение, собирание, распознавание и изучение свойств аммиака, проведение качественных реакций на ион аммония и фосфат-ион и изучение признако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в их протекания, взаимодействие концентрированной азотной кислоты с медью (возможно использование видеоматериалов), изучение моделей кристаллических решёток алмаза, графита, фуллерена, ознакомление с процессом адсорбции растворённых веществ активированным </w:t>
      </w:r>
      <w:r w:rsidRPr="00405EEA">
        <w:rPr>
          <w:rFonts w:ascii="Times New Roman" w:hAnsi="Times New Roman"/>
          <w:color w:val="000000"/>
          <w:sz w:val="28"/>
          <w:lang w:val="ru-RU"/>
        </w:rPr>
        <w:t>углём и устройством противогаза, получение, собирание, распознавание и изучение свойств углекислого газа, проведение качественных реакций на карбонат и силикат-ионы и изучение признаков их протекания, ознакомление с продукцией силикатной промышленности, ре</w:t>
      </w:r>
      <w:r w:rsidRPr="00405EEA">
        <w:rPr>
          <w:rFonts w:ascii="Times New Roman" w:hAnsi="Times New Roman"/>
          <w:color w:val="000000"/>
          <w:sz w:val="28"/>
          <w:lang w:val="ru-RU"/>
        </w:rPr>
        <w:t>шение экспериментальных задач по теме «Важнейшие неметаллы и их соединения».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b/>
          <w:color w:val="000000"/>
          <w:sz w:val="28"/>
          <w:lang w:val="ru-RU"/>
        </w:rPr>
        <w:t>Металлы и их соединения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Общая характеристика химических элементов – металлов на основании их положения в Периодической системе химических элементов Д. И. Менделеева и строения ато</w:t>
      </w:r>
      <w:r w:rsidRPr="00405EEA">
        <w:rPr>
          <w:rFonts w:ascii="Times New Roman" w:hAnsi="Times New Roman"/>
          <w:color w:val="000000"/>
          <w:sz w:val="28"/>
          <w:lang w:val="ru-RU"/>
        </w:rPr>
        <w:t>мов. Строение металлов. Металлическая связь и металлическая кристаллическая решётка. Электрохимический ряд напряжений металлов. Физические и химические свойства металлов. Общие способы получения металлов. Понятие о коррозии металлов, основные способы защит</w:t>
      </w:r>
      <w:r w:rsidRPr="00405EEA">
        <w:rPr>
          <w:rFonts w:ascii="Times New Roman" w:hAnsi="Times New Roman"/>
          <w:color w:val="000000"/>
          <w:sz w:val="28"/>
          <w:lang w:val="ru-RU"/>
        </w:rPr>
        <w:t>ы их от коррозии. Сплавы (сталь, чугун, дюралюминий, бронза) и их применение в быту и промышленности.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Щелочные металлы: положение в Периодической системе химических элементов Д. И. Менделеева, строение их атомов, нахождение в природе. Физические и химическ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ие свойства (на примере натрия и калия). Оксиды и </w:t>
      </w:r>
      <w:r w:rsidRPr="00405EEA">
        <w:rPr>
          <w:rFonts w:ascii="Times New Roman" w:hAnsi="Times New Roman"/>
          <w:color w:val="000000"/>
          <w:sz w:val="28"/>
          <w:lang w:val="ru-RU"/>
        </w:rPr>
        <w:lastRenderedPageBreak/>
        <w:t>гидроксиды натрия и калия. Применение щелочных металлов и их соединений.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Щелочноземельные металлы магний и кальций: положение в Периодической системе химических элементов Д. И. Менделеева, строение их атомо</w:t>
      </w:r>
      <w:r w:rsidRPr="00405EEA">
        <w:rPr>
          <w:rFonts w:ascii="Times New Roman" w:hAnsi="Times New Roman"/>
          <w:color w:val="000000"/>
          <w:sz w:val="28"/>
          <w:lang w:val="ru-RU"/>
        </w:rPr>
        <w:t>в, нахождение в природе. Физические и химические свойства магния и кальция. Важнейшие соединения кальция (оксид, гидроксид, соли). Жёсткость воды и способы её устранения.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Алюминий: положение в Периодической системе химических элементов Д. И. Менделеева, ст</w:t>
      </w:r>
      <w:r w:rsidRPr="00405EEA">
        <w:rPr>
          <w:rFonts w:ascii="Times New Roman" w:hAnsi="Times New Roman"/>
          <w:color w:val="000000"/>
          <w:sz w:val="28"/>
          <w:lang w:val="ru-RU"/>
        </w:rPr>
        <w:t>роение атома, нахождение в природе. Физические и химические свойства алюминия. Амфотерные свойства оксида и гидроксида алюминия.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Железо: положение в Периодической системе химических элементов Д. И. Менделеева, строение атома, нахождение в природе. Физическ</w:t>
      </w:r>
      <w:r w:rsidRPr="00405EEA">
        <w:rPr>
          <w:rFonts w:ascii="Times New Roman" w:hAnsi="Times New Roman"/>
          <w:color w:val="000000"/>
          <w:sz w:val="28"/>
          <w:lang w:val="ru-RU"/>
        </w:rPr>
        <w:t>ие и химические свойства железа. Оксиды, гидроксиды и соли железа (</w:t>
      </w:r>
      <w:r>
        <w:rPr>
          <w:rFonts w:ascii="Times New Roman" w:hAnsi="Times New Roman"/>
          <w:color w:val="000000"/>
          <w:sz w:val="28"/>
        </w:rPr>
        <w:t>II</w:t>
      </w:r>
      <w:r w:rsidRPr="00405EEA">
        <w:rPr>
          <w:rFonts w:ascii="Times New Roman" w:hAnsi="Times New Roman"/>
          <w:color w:val="000000"/>
          <w:sz w:val="28"/>
          <w:lang w:val="ru-RU"/>
        </w:rPr>
        <w:t>) и железа (</w:t>
      </w:r>
      <w:r>
        <w:rPr>
          <w:rFonts w:ascii="Times New Roman" w:hAnsi="Times New Roman"/>
          <w:color w:val="000000"/>
          <w:sz w:val="28"/>
        </w:rPr>
        <w:t>III</w:t>
      </w:r>
      <w:r w:rsidRPr="00405EEA">
        <w:rPr>
          <w:rFonts w:ascii="Times New Roman" w:hAnsi="Times New Roman"/>
          <w:color w:val="000000"/>
          <w:sz w:val="28"/>
          <w:lang w:val="ru-RU"/>
        </w:rPr>
        <w:t>), их состав, свойства и получение.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405EEA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 xml:space="preserve">ознакомление с образцами металлов и сплавов, их физическими свойствами, изучение результатов коррозии металлов </w:t>
      </w:r>
      <w:r w:rsidRPr="00405EEA">
        <w:rPr>
          <w:rFonts w:ascii="Times New Roman" w:hAnsi="Times New Roman"/>
          <w:color w:val="000000"/>
          <w:sz w:val="28"/>
          <w:lang w:val="ru-RU"/>
        </w:rPr>
        <w:t>(возможно использование видеоматериалов), особенностей взаимодействия оксида кальция и натрия с водой (возможно использование видеоматериалов), исследование свойств жёсткой воды, процесса горения железа в кислороде (возможно использование видеоматериалов),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 признаков протекания качественных реакций на ионы: магния, кальция, алюминия, цинка, железа (</w:t>
      </w:r>
      <w:r>
        <w:rPr>
          <w:rFonts w:ascii="Times New Roman" w:hAnsi="Times New Roman"/>
          <w:color w:val="000000"/>
          <w:sz w:val="28"/>
        </w:rPr>
        <w:t>II</w:t>
      </w:r>
      <w:r w:rsidRPr="00405EEA">
        <w:rPr>
          <w:rFonts w:ascii="Times New Roman" w:hAnsi="Times New Roman"/>
          <w:color w:val="000000"/>
          <w:sz w:val="28"/>
          <w:lang w:val="ru-RU"/>
        </w:rPr>
        <w:t>) и железа (</w:t>
      </w:r>
      <w:r>
        <w:rPr>
          <w:rFonts w:ascii="Times New Roman" w:hAnsi="Times New Roman"/>
          <w:color w:val="000000"/>
          <w:sz w:val="28"/>
        </w:rPr>
        <w:t>III</w:t>
      </w:r>
      <w:r w:rsidRPr="00405EEA">
        <w:rPr>
          <w:rFonts w:ascii="Times New Roman" w:hAnsi="Times New Roman"/>
          <w:color w:val="000000"/>
          <w:sz w:val="28"/>
          <w:lang w:val="ru-RU"/>
        </w:rPr>
        <w:t>), меди (</w:t>
      </w:r>
      <w:r>
        <w:rPr>
          <w:rFonts w:ascii="Times New Roman" w:hAnsi="Times New Roman"/>
          <w:color w:val="000000"/>
          <w:sz w:val="28"/>
        </w:rPr>
        <w:t>II</w:t>
      </w:r>
      <w:r w:rsidRPr="00405EEA">
        <w:rPr>
          <w:rFonts w:ascii="Times New Roman" w:hAnsi="Times New Roman"/>
          <w:color w:val="000000"/>
          <w:sz w:val="28"/>
          <w:lang w:val="ru-RU"/>
        </w:rPr>
        <w:t>), наблюдение и описание процессов окрашивания пламени ионами натрия, калия и кальция (возможно использование видеоматериалов), исслед</w:t>
      </w:r>
      <w:r w:rsidRPr="00405EEA">
        <w:rPr>
          <w:rFonts w:ascii="Times New Roman" w:hAnsi="Times New Roman"/>
          <w:color w:val="000000"/>
          <w:sz w:val="28"/>
          <w:lang w:val="ru-RU"/>
        </w:rPr>
        <w:t>ование амфотерных свойств гидроксида алюминия и гидроксида цинка, решение экспериментальных задач по теме «Важнейшие металлы и их соединения».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b/>
          <w:color w:val="000000"/>
          <w:sz w:val="28"/>
          <w:lang w:val="ru-RU"/>
        </w:rPr>
        <w:t>Химия и окружающая среда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Вещества и материалы в повседневной жизни человека. Безопасное использование веществ и х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имических реакций в быту. Первая помощь при химических ожогах и отравлениях. 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Химическое загрязнение окружающей среды (предельная допустимая концентрация веществ, далее – ПДК). Роль химии в решении экологических проблем.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эксперимент: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 xml:space="preserve">изучение </w:t>
      </w:r>
      <w:r w:rsidRPr="00405EEA">
        <w:rPr>
          <w:rFonts w:ascii="Times New Roman" w:hAnsi="Times New Roman"/>
          <w:color w:val="000000"/>
          <w:sz w:val="28"/>
          <w:lang w:val="ru-RU"/>
        </w:rPr>
        <w:t>образцов материалов (стекло, сплавы металлов, полимерные материалы).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b/>
          <w:i/>
          <w:color w:val="000000"/>
          <w:sz w:val="28"/>
          <w:lang w:val="ru-RU"/>
        </w:rPr>
        <w:t>Межпредметные связи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lastRenderedPageBreak/>
        <w:t>Реализация межпредметных связей при изучении химии в 9 классе осуществляется через использование как общих естественно-научных понятий, так и понятий, являющихся систе</w:t>
      </w:r>
      <w:r w:rsidRPr="00405EEA">
        <w:rPr>
          <w:rFonts w:ascii="Times New Roman" w:hAnsi="Times New Roman"/>
          <w:color w:val="000000"/>
          <w:sz w:val="28"/>
          <w:lang w:val="ru-RU"/>
        </w:rPr>
        <w:t>мными для отдельных предметов естественно­-научного цикла.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Общие естественно-научные понятия: научный факт, гипотеза, закон, теория, анализ, синтез, классификация, периодичность, наблюдение, эксперимент, моделирование, измерение, модель, явление, парниковы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й эффект, технология, материалы. 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Физика: материя, атом, электрон, протон, нейтрон, ион, нуклид, изотопы, радиоактивность, молекула, электрический заряд, проводники, полупроводники, диэлектрики, фотоэлемент, вещество, тело, объём, агрегатное состояние веще</w:t>
      </w:r>
      <w:r w:rsidRPr="00405EEA">
        <w:rPr>
          <w:rFonts w:ascii="Times New Roman" w:hAnsi="Times New Roman"/>
          <w:color w:val="000000"/>
          <w:sz w:val="28"/>
          <w:lang w:val="ru-RU"/>
        </w:rPr>
        <w:t>ства, газ, раствор, растворимость, кристаллическая решётка, сплавы, физические величины, единицы измерения, космическое пространство, планеты, звёзды, Солнце.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Биология: фотосинтез, дыхание, биосфера, экосистема, минеральные удобрения, микроэлементы, макроэ</w:t>
      </w:r>
      <w:r w:rsidRPr="00405EEA">
        <w:rPr>
          <w:rFonts w:ascii="Times New Roman" w:hAnsi="Times New Roman"/>
          <w:color w:val="000000"/>
          <w:sz w:val="28"/>
          <w:lang w:val="ru-RU"/>
        </w:rPr>
        <w:t>лементы, питательные вещества.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География: атмосфера, гидросфера, минералы, горные породы, полезные ископаемые, топливо, водные ресурсы.</w:t>
      </w:r>
    </w:p>
    <w:p w:rsidR="00410AD7" w:rsidRPr="00405EEA" w:rsidRDefault="00410AD7">
      <w:pPr>
        <w:rPr>
          <w:lang w:val="ru-RU"/>
        </w:rPr>
        <w:sectPr w:rsidR="00410AD7" w:rsidRPr="00405EEA">
          <w:pgSz w:w="11906" w:h="16383"/>
          <w:pgMar w:top="1134" w:right="850" w:bottom="1134" w:left="1701" w:header="720" w:footer="720" w:gutter="0"/>
          <w:cols w:space="720"/>
        </w:sectPr>
      </w:pPr>
    </w:p>
    <w:p w:rsidR="00410AD7" w:rsidRPr="00405EEA" w:rsidRDefault="00405EEA">
      <w:pPr>
        <w:spacing w:after="0" w:line="264" w:lineRule="auto"/>
        <w:ind w:left="120"/>
        <w:jc w:val="both"/>
        <w:rPr>
          <w:lang w:val="ru-RU"/>
        </w:rPr>
      </w:pPr>
      <w:bookmarkStart w:id="5" w:name="block-21802022"/>
      <w:bookmarkEnd w:id="4"/>
      <w:r w:rsidRPr="00405EEA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ХИМИИ НА УРОВНЕ ОСНОВНОГО ОБЩЕГО ОБРАЗОВАНИЯ</w:t>
      </w:r>
    </w:p>
    <w:p w:rsidR="00410AD7" w:rsidRPr="00405EEA" w:rsidRDefault="00410AD7">
      <w:pPr>
        <w:spacing w:after="0" w:line="264" w:lineRule="auto"/>
        <w:ind w:left="120"/>
        <w:jc w:val="both"/>
        <w:rPr>
          <w:lang w:val="ru-RU"/>
        </w:rPr>
      </w:pP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ми в обществе правилами и нормами поведения и способствуют процессам самопознания, саморазвития и социализации обучающихся. 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Личностные результаты отражают готовность обучающихся руководствоваться системой позитивных ценностных ориентаций и расширение опыт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а деятельности на её основе, в том числе в части: 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05EEA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405EEA">
        <w:rPr>
          <w:rFonts w:ascii="Times New Roman" w:hAnsi="Times New Roman"/>
          <w:color w:val="000000"/>
          <w:sz w:val="28"/>
          <w:lang w:val="ru-RU"/>
        </w:rPr>
        <w:t>: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 xml:space="preserve">ценностного отношения к отечественному культурному, историческому и научному наследию, понимания значения химической науки в жизни современного общества, способности владеть </w:t>
      </w:r>
      <w:r w:rsidRPr="00405EEA">
        <w:rPr>
          <w:rFonts w:ascii="Times New Roman" w:hAnsi="Times New Roman"/>
          <w:color w:val="000000"/>
          <w:sz w:val="28"/>
          <w:lang w:val="ru-RU"/>
        </w:rPr>
        <w:t>достоверной информацией о передовых достижениях и открытиях мировой и отечественной химии, заинтересованности в научных знаниях об устройстве мира и общества;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05EEA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воспитания: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 xml:space="preserve">представления о социальных нормах и правилах межличностных отношений </w:t>
      </w:r>
      <w:r w:rsidRPr="00405EEA">
        <w:rPr>
          <w:rFonts w:ascii="Times New Roman" w:hAnsi="Times New Roman"/>
          <w:color w:val="000000"/>
          <w:sz w:val="28"/>
          <w:lang w:val="ru-RU"/>
        </w:rPr>
        <w:t>в коллективе, коммуникативной компетентности в общественно полезной, учебно­исследовательской, творческой и других видах деятельности, готовности к разнообразной совместной деятельности при выполнении учебных, познавательных задач, выполнении химических эк</w:t>
      </w:r>
      <w:r w:rsidRPr="00405EEA">
        <w:rPr>
          <w:rFonts w:ascii="Times New Roman" w:hAnsi="Times New Roman"/>
          <w:color w:val="000000"/>
          <w:sz w:val="28"/>
          <w:lang w:val="ru-RU"/>
        </w:rPr>
        <w:t>спериментов, создании учебных проектов, стремления к взаимопониманию и взаимопомощи в процессе этой учебной деятельности, готовности оценивать своё поведение и поступки своих товарищей с позиции нравственных и правовых норм с учётом осознания последствий п</w:t>
      </w:r>
      <w:r w:rsidRPr="00405EEA">
        <w:rPr>
          <w:rFonts w:ascii="Times New Roman" w:hAnsi="Times New Roman"/>
          <w:color w:val="000000"/>
          <w:sz w:val="28"/>
          <w:lang w:val="ru-RU"/>
        </w:rPr>
        <w:t>оступков;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05EEA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</w:t>
      </w:r>
      <w:r w:rsidRPr="00405EEA">
        <w:rPr>
          <w:rFonts w:ascii="Times New Roman" w:hAnsi="Times New Roman"/>
          <w:color w:val="000000"/>
          <w:sz w:val="28"/>
          <w:lang w:val="ru-RU"/>
        </w:rPr>
        <w:t>: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мировоззренческие представления о веществе и химической реакции, соответствующие современному уровню развития науки и составляющие основу для понимания сущности научной картины мира, представления об основных законо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мерностях развития природы, взаимосвязях человека с природной средой, о роли химии в познании этих закономерностей; 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познавательные мотивы, направленные на получение новых знаний по химии, необходимые для объяснения наблюдаемых процессов и явлений, познава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тельной, информационной и читательской культуры, в том числе навыков самостоятельной работы с учебными текстами, справочной </w:t>
      </w:r>
      <w:r w:rsidRPr="00405EEA">
        <w:rPr>
          <w:rFonts w:ascii="Times New Roman" w:hAnsi="Times New Roman"/>
          <w:color w:val="000000"/>
          <w:sz w:val="28"/>
          <w:lang w:val="ru-RU"/>
        </w:rPr>
        <w:lastRenderedPageBreak/>
        <w:t>литературой, доступными техническими средствами информационных технологий;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интерес к обучению и познанию, любознательность, готовнос</w:t>
      </w:r>
      <w:r w:rsidRPr="00405EEA">
        <w:rPr>
          <w:rFonts w:ascii="Times New Roman" w:hAnsi="Times New Roman"/>
          <w:color w:val="000000"/>
          <w:sz w:val="28"/>
          <w:lang w:val="ru-RU"/>
        </w:rPr>
        <w:t>ть и способность к самообразованию, проектной и исследовательской деятельности, к осознанному выбору направленности и уровня обучения в дальнейшем;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bookmarkStart w:id="6" w:name="_Toc138318759"/>
      <w:bookmarkEnd w:id="6"/>
      <w:r w:rsidRPr="00405EEA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05EEA">
        <w:rPr>
          <w:rFonts w:ascii="Times New Roman" w:hAnsi="Times New Roman"/>
          <w:b/>
          <w:color w:val="000000"/>
          <w:sz w:val="28"/>
          <w:lang w:val="ru-RU"/>
        </w:rPr>
        <w:t>формирования культуры здоровья</w:t>
      </w:r>
      <w:r w:rsidRPr="00405EEA">
        <w:rPr>
          <w:rFonts w:ascii="Times New Roman" w:hAnsi="Times New Roman"/>
          <w:color w:val="000000"/>
          <w:sz w:val="28"/>
          <w:lang w:val="ru-RU"/>
        </w:rPr>
        <w:t>: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осознание ценности жизни, ответственного отношения к своему здоровью, уст</w:t>
      </w:r>
      <w:r w:rsidRPr="00405EEA">
        <w:rPr>
          <w:rFonts w:ascii="Times New Roman" w:hAnsi="Times New Roman"/>
          <w:color w:val="000000"/>
          <w:sz w:val="28"/>
          <w:lang w:val="ru-RU"/>
        </w:rPr>
        <w:t>ановки на здоровый образ жизни, осознание последствий и неприятие вредных привычек (употребления алкоголя, наркотиков, курения), необходимости соблюдения правил безопасности при обращении с химическими веществами в быту и реальной жизни;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05EEA">
        <w:rPr>
          <w:rFonts w:ascii="Times New Roman" w:hAnsi="Times New Roman"/>
          <w:b/>
          <w:color w:val="000000"/>
          <w:sz w:val="28"/>
          <w:lang w:val="ru-RU"/>
        </w:rPr>
        <w:t>трудового воспи</w:t>
      </w:r>
      <w:r w:rsidRPr="00405EEA">
        <w:rPr>
          <w:rFonts w:ascii="Times New Roman" w:hAnsi="Times New Roman"/>
          <w:b/>
          <w:color w:val="000000"/>
          <w:sz w:val="28"/>
          <w:lang w:val="ru-RU"/>
        </w:rPr>
        <w:t>тания: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уважение к труду и результатам трудовой деятельности, в том числе на основе применения предметных знаний по химии, осознанный выбор индивидуальной траектории продолжения образования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 с учётом личностных интересов и способности к химии, общественных интересов и потребностей, успешной профессиональной деятельности и развития необходимых умений, готовность адаптироваться в профессиональной среде;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05EEA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воспитания: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экологическ</w:t>
      </w:r>
      <w:r w:rsidRPr="00405EEA">
        <w:rPr>
          <w:rFonts w:ascii="Times New Roman" w:hAnsi="Times New Roman"/>
          <w:color w:val="000000"/>
          <w:sz w:val="28"/>
          <w:lang w:val="ru-RU"/>
        </w:rPr>
        <w:t>и целесообразное отношение к природе как источнику жизни на Земле, основе её существования, понимание ценности здорового и безопасного образа жизни, ответственное отношение к собственному физическому и психическому здоровью, осознание ценности соблюдения п</w:t>
      </w:r>
      <w:r w:rsidRPr="00405EEA">
        <w:rPr>
          <w:rFonts w:ascii="Times New Roman" w:hAnsi="Times New Roman"/>
          <w:color w:val="000000"/>
          <w:sz w:val="28"/>
          <w:lang w:val="ru-RU"/>
        </w:rPr>
        <w:t>равил безопасного поведения при работе с веществами, а также в ситуациях, угрожающих здоровью и жизни людей;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способности применять знания, получаемые при изучении химии, для решения задач, связанных с окружающей природной средой, для повышения уровня эколо</w:t>
      </w:r>
      <w:r w:rsidRPr="00405EEA">
        <w:rPr>
          <w:rFonts w:ascii="Times New Roman" w:hAnsi="Times New Roman"/>
          <w:color w:val="000000"/>
          <w:sz w:val="28"/>
          <w:lang w:val="ru-RU"/>
        </w:rPr>
        <w:t>гической культуры, осознания глобального характера экологических проблем и путей их решения посредством методов химии, экологического мышления, умения руководствоваться им в познавательной, коммуникативной и социальной практике.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В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 составе метапредметных результатов выделяют значимые для формирования мировоззрения общенаучные понятия (закон, теория, принцип, гипотеза, факт, система, процесс, эксперимент и другое.), которые используются в естественно-научных учебных предметах и позво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ляют на основе знаний из этих предметов формировать представление о целостной </w:t>
      </w:r>
      <w:r w:rsidRPr="00405EEA">
        <w:rPr>
          <w:rFonts w:ascii="Times New Roman" w:hAnsi="Times New Roman"/>
          <w:color w:val="000000"/>
          <w:sz w:val="28"/>
          <w:lang w:val="ru-RU"/>
        </w:rPr>
        <w:lastRenderedPageBreak/>
        <w:t>научной картине мира, и универсальные учебные действия (познавательные, коммуникативные, регулятивные), которые обеспечивают формирование готовности к самостоятельному планирован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ию и осуществлению учебной деятельности. 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умения использовать приёмы логического мышления при освоении знаний: раскрывать смысл химических понятий (выделять их характерные признаки,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 устанавливать взаимосвязь с другими понятиями), использовать понятия для объяснения отдельных фактов и явлений, выбирать основания и критерии для классификации химических веществ и химических реакций, устанавливать причинно-следственные связи между объект</w:t>
      </w:r>
      <w:r w:rsidRPr="00405EEA">
        <w:rPr>
          <w:rFonts w:ascii="Times New Roman" w:hAnsi="Times New Roman"/>
          <w:color w:val="000000"/>
          <w:sz w:val="28"/>
          <w:lang w:val="ru-RU"/>
        </w:rPr>
        <w:t>ами изучения, строить логические рассуждения (индуктивные, дедуктивные, по аналогии), делать выводы и заключения;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 xml:space="preserve">умение применять в процессе познания понятия (предметные и метапредметные), символические (знаковые) модели, используемые в химии, </w:t>
      </w:r>
      <w:r w:rsidRPr="00405EEA">
        <w:rPr>
          <w:rFonts w:ascii="Times New Roman" w:hAnsi="Times New Roman"/>
          <w:color w:val="000000"/>
          <w:sz w:val="28"/>
          <w:lang w:val="ru-RU"/>
        </w:rPr>
        <w:t>преобразовывать широко применяемые в химии модельные представления – химический знак (символ элемента), химическая формула и уравнение химической реакции – при решении учебно-познавательных задач, с учётом этих модельных представлений выявлять и характериз</w:t>
      </w:r>
      <w:r w:rsidRPr="00405EEA">
        <w:rPr>
          <w:rFonts w:ascii="Times New Roman" w:hAnsi="Times New Roman"/>
          <w:color w:val="000000"/>
          <w:sz w:val="28"/>
          <w:lang w:val="ru-RU"/>
        </w:rPr>
        <w:t>овать существенные признаки изучаемых объектов – химических веществ и химических реакций, выявлять общие закономерности, причинно-следственные связи и противоречия в изучаемых процессах и явлениях.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405EEA">
        <w:rPr>
          <w:rFonts w:ascii="Times New Roman" w:hAnsi="Times New Roman"/>
          <w:color w:val="000000"/>
          <w:sz w:val="28"/>
          <w:lang w:val="ru-RU"/>
        </w:rPr>
        <w:t>: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умение использовать по</w:t>
      </w:r>
      <w:r w:rsidRPr="00405EEA">
        <w:rPr>
          <w:rFonts w:ascii="Times New Roman" w:hAnsi="Times New Roman"/>
          <w:color w:val="000000"/>
          <w:sz w:val="28"/>
          <w:lang w:val="ru-RU"/>
        </w:rPr>
        <w:t>ставленные вопросы в качестве инструмента познания, а также в качестве основы для формирования гипотезы по проверке правильности высказываемых суждений;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 xml:space="preserve">приобретение опыта по планированию, организации и проведению ученических экспериментов, умение </w:t>
      </w:r>
      <w:r w:rsidRPr="00405EEA">
        <w:rPr>
          <w:rFonts w:ascii="Times New Roman" w:hAnsi="Times New Roman"/>
          <w:color w:val="000000"/>
          <w:sz w:val="28"/>
          <w:lang w:val="ru-RU"/>
        </w:rPr>
        <w:t>наблюдать за ходом процесса, самостоятельно прогнозировать его результат, формулировать обобщения и выводы по результатам проведённого опыта, исследования, составлять отчёт о проделанной работе.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умение выбирать, анализировать и интерп</w:t>
      </w:r>
      <w:r w:rsidRPr="00405EEA">
        <w:rPr>
          <w:rFonts w:ascii="Times New Roman" w:hAnsi="Times New Roman"/>
          <w:color w:val="000000"/>
          <w:sz w:val="28"/>
          <w:lang w:val="ru-RU"/>
        </w:rPr>
        <w:t>ретировать информацию различных видов и форм представления, получаемую из разных источников (научно-популярная литература химического содержания, справочные пособия, ресурсы Интернета), критически оценивать противоречивую и недостоверную информацию;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lastRenderedPageBreak/>
        <w:t>умение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 применять различные методы и запросы при поиске и отборе информации и соответствующих данных, необходимых для выполнения учебных и познавательных задач определённого типа, приобретение опыта в области использования информационно-коммуникативных технологий</w:t>
      </w:r>
      <w:r w:rsidRPr="00405EEA">
        <w:rPr>
          <w:rFonts w:ascii="Times New Roman" w:hAnsi="Times New Roman"/>
          <w:color w:val="000000"/>
          <w:sz w:val="28"/>
          <w:lang w:val="ru-RU"/>
        </w:rPr>
        <w:t>, овладение культурой активного использования различных поисковых систем, самостоятельно выбирать оптимальную форму представления информации и иллюстрировать решаемые задачи несложными схемами, диаграммами, другими формами графики и их комбинациями;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умение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 использовать и анализировать в процессе учебной и исследовательской деятельности информацию о влиянии промышленности, сельского хозяйства и транспорта на состояние окружающей природной среды.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умения задавать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 вопросы (в ходе диалога и (или) дискуссии) по существу обсуждаемой темы, формулировать свои предложения относительно выполнения предложенной задачи;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умения представлять полученные результаты познавательной деятельности в устных и письменных текстах; делат</w:t>
      </w:r>
      <w:r w:rsidRPr="00405EEA">
        <w:rPr>
          <w:rFonts w:ascii="Times New Roman" w:hAnsi="Times New Roman"/>
          <w:color w:val="000000"/>
          <w:sz w:val="28"/>
          <w:lang w:val="ru-RU"/>
        </w:rPr>
        <w:t>ь презентацию результатов выполнения химического эксперимента (лабораторного опыта, лабораторной работы по исследованию свойств веществ, учебного проекта);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умения учебного сотрудничества со сверстниками в совместной познавательной и исследовательской деяте</w:t>
      </w:r>
      <w:r w:rsidRPr="00405EEA">
        <w:rPr>
          <w:rFonts w:ascii="Times New Roman" w:hAnsi="Times New Roman"/>
          <w:color w:val="000000"/>
          <w:sz w:val="28"/>
          <w:lang w:val="ru-RU"/>
        </w:rPr>
        <w:t>льности при решении возникающих проблем на основе учёта общих интересов и согласования позиций (обсуждения, обмен мнениями, «мозговые штурмы», координация совместных действий, определение критериев по оценке качества выполненной работы и другие).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b/>
          <w:color w:val="000000"/>
          <w:sz w:val="28"/>
          <w:lang w:val="ru-RU"/>
        </w:rPr>
        <w:t>Регулятив</w:t>
      </w:r>
      <w:r w:rsidRPr="00405EEA">
        <w:rPr>
          <w:rFonts w:ascii="Times New Roman" w:hAnsi="Times New Roman"/>
          <w:b/>
          <w:color w:val="000000"/>
          <w:sz w:val="28"/>
          <w:lang w:val="ru-RU"/>
        </w:rPr>
        <w:t>ные универсальные учебные действия: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умение самостоятельно определять цели деятельности, планировать, осуществлять, контролировать и при необходимости корректировать свою деятельность, выбирать наиболее эффективные способы решения учебных и познавательных з</w:t>
      </w:r>
      <w:r w:rsidRPr="00405EEA">
        <w:rPr>
          <w:rFonts w:ascii="Times New Roman" w:hAnsi="Times New Roman"/>
          <w:color w:val="000000"/>
          <w:sz w:val="28"/>
          <w:lang w:val="ru-RU"/>
        </w:rPr>
        <w:t>адач,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– веществах и реакциях, оценивать соответствие полученного результата заявленной цели, умение исп</w:t>
      </w:r>
      <w:r w:rsidRPr="00405EEA">
        <w:rPr>
          <w:rFonts w:ascii="Times New Roman" w:hAnsi="Times New Roman"/>
          <w:color w:val="000000"/>
          <w:sz w:val="28"/>
          <w:lang w:val="ru-RU"/>
        </w:rPr>
        <w:t>ользовать и анализировать контексты, предлагаемые в условии заданий.</w:t>
      </w:r>
      <w:bookmarkStart w:id="7" w:name="_Toc138318760"/>
      <w:bookmarkStart w:id="8" w:name="_Toc134720971"/>
      <w:bookmarkEnd w:id="7"/>
      <w:bookmarkEnd w:id="8"/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В составе предметных результатов по освоению обязательного содержания, установленного данной федеральной рабочей программой, выделяют: освоенные обучающимися научные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 знания, умения и способы </w:t>
      </w:r>
      <w:r w:rsidRPr="00405EE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действий, специфические для предметной области «Химия», виды деятельности по получению нового знания, его интерпретации, преобразованию и применению в различных учебных и новых ситуациях. 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405EEA">
        <w:rPr>
          <w:rFonts w:ascii="Times New Roman" w:hAnsi="Times New Roman"/>
          <w:b/>
          <w:color w:val="000000"/>
          <w:sz w:val="28"/>
          <w:lang w:val="ru-RU"/>
        </w:rPr>
        <w:t xml:space="preserve"> 8 классе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 предметные ре</w:t>
      </w:r>
      <w:r w:rsidRPr="00405EEA">
        <w:rPr>
          <w:rFonts w:ascii="Times New Roman" w:hAnsi="Times New Roman"/>
          <w:color w:val="000000"/>
          <w:sz w:val="28"/>
          <w:lang w:val="ru-RU"/>
        </w:rPr>
        <w:t>зультаты на базовом уровне должны отражать сформированность у обучающихся умений:</w:t>
      </w:r>
    </w:p>
    <w:p w:rsidR="00410AD7" w:rsidRPr="00405EEA" w:rsidRDefault="00405EE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раскрывать смысл основных химических понятий: атом, молекула, химический элемент, простое вещество, сложное вещество, смесь (однородная и неоднородная), валентность, относите</w:t>
      </w:r>
      <w:r w:rsidRPr="00405EEA">
        <w:rPr>
          <w:rFonts w:ascii="Times New Roman" w:hAnsi="Times New Roman"/>
          <w:color w:val="000000"/>
          <w:sz w:val="28"/>
          <w:lang w:val="ru-RU"/>
        </w:rPr>
        <w:t>льная атомная и молекулярная масса, количество вещества, моль, молярная масса, массовая доля химического элемента в соединении, молярный объём, оксид, кислота, основание, соль, электроотрицательность, степень окисления, химическая реакция, классификация ре</w:t>
      </w:r>
      <w:r w:rsidRPr="00405EEA">
        <w:rPr>
          <w:rFonts w:ascii="Times New Roman" w:hAnsi="Times New Roman"/>
          <w:color w:val="000000"/>
          <w:sz w:val="28"/>
          <w:lang w:val="ru-RU"/>
        </w:rPr>
        <w:t>акций: реакции соединения, реакции разложения, реакции замещения, реакции обмена, экзо- и эндотермические реакции, тепловой эффект реакции, ядро атома, электронный слой атома, атомная орбиталь, радиус атома, химическая связь, полярная и неполярная ковалент</w:t>
      </w:r>
      <w:r w:rsidRPr="00405EEA">
        <w:rPr>
          <w:rFonts w:ascii="Times New Roman" w:hAnsi="Times New Roman"/>
          <w:color w:val="000000"/>
          <w:sz w:val="28"/>
          <w:lang w:val="ru-RU"/>
        </w:rPr>
        <w:t>ная связь, ионная связь, ион, катион, анион, раствор, массовая доля вещества (процентная концентрация) в растворе;</w:t>
      </w:r>
    </w:p>
    <w:p w:rsidR="00410AD7" w:rsidRPr="00405EEA" w:rsidRDefault="00405EE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иллюстрировать взаимосвязь основных химических понятий и применять эти понятия при описании веществ и их превращений;</w:t>
      </w:r>
    </w:p>
    <w:p w:rsidR="00410AD7" w:rsidRPr="00405EEA" w:rsidRDefault="00405EE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использовать химическую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 символику для составления формул веществ и уравнений химических реакций;</w:t>
      </w:r>
    </w:p>
    <w:p w:rsidR="00410AD7" w:rsidRPr="00405EEA" w:rsidRDefault="00405EE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определять валентность атомов элементов в бинарных соединениях, степень окисления элементов в бинарных соединениях, принадлежность веществ к определённому классу соединений по формул</w:t>
      </w:r>
      <w:r w:rsidRPr="00405EEA">
        <w:rPr>
          <w:rFonts w:ascii="Times New Roman" w:hAnsi="Times New Roman"/>
          <w:color w:val="000000"/>
          <w:sz w:val="28"/>
          <w:lang w:val="ru-RU"/>
        </w:rPr>
        <w:t>ам, вид химической связи (ковалентная и ионная) в неорганических соединениях;</w:t>
      </w:r>
    </w:p>
    <w:p w:rsidR="00410AD7" w:rsidRPr="00405EEA" w:rsidRDefault="00405EE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раскрывать смысл Периодического закона Д. И. Менделеева: демонстрировать понимание периодической зависимости свойств химических элементов от их положения в Периодической системе,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 законов сохранения массы веществ, постоянства состава, атомно­-молекулярного учения, закона Авогадро;</w:t>
      </w:r>
    </w:p>
    <w:p w:rsidR="00410AD7" w:rsidRPr="00405EEA" w:rsidRDefault="00405EE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описывать и характеризовать табличную форму Периодической системы химических элементов: различать понятия «главная подгруппа (А-группа)» и «побочная подг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руппа (Б-группа)», малые и большие периоды, соотносить обозначения, которые имеются в таблице «Периодическая система химических элементов Д. И. Менделеева» с числовыми характеристиками строения атомов </w:t>
      </w:r>
      <w:r w:rsidRPr="00405EE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химических элементов (состав и заряд ядра, общее число </w:t>
      </w:r>
      <w:r w:rsidRPr="00405EEA">
        <w:rPr>
          <w:rFonts w:ascii="Times New Roman" w:hAnsi="Times New Roman"/>
          <w:color w:val="000000"/>
          <w:sz w:val="28"/>
          <w:lang w:val="ru-RU"/>
        </w:rPr>
        <w:t>электронов и распределение их по электронным слоям);</w:t>
      </w:r>
    </w:p>
    <w:p w:rsidR="00410AD7" w:rsidRPr="00405EEA" w:rsidRDefault="00405EE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классифицировать химические элементы, неорганические вещества, химические реакции (по числу и составу участвующих в реакции веществ, по тепловому эффекту);</w:t>
      </w:r>
    </w:p>
    <w:p w:rsidR="00410AD7" w:rsidRPr="00405EEA" w:rsidRDefault="00405EE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характеризовать (описывать) общие химические св</w:t>
      </w:r>
      <w:r w:rsidRPr="00405EEA">
        <w:rPr>
          <w:rFonts w:ascii="Times New Roman" w:hAnsi="Times New Roman"/>
          <w:color w:val="000000"/>
          <w:sz w:val="28"/>
          <w:lang w:val="ru-RU"/>
        </w:rPr>
        <w:t>ойства веществ различных классов, подтверждая описание примерами молекулярных уравнений соответствующих химических реакций;</w:t>
      </w:r>
    </w:p>
    <w:p w:rsidR="00410AD7" w:rsidRPr="00405EEA" w:rsidRDefault="00405EE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прогнозировать свойства веществ в зависимости от их качественного состава, возможности протекания химических превращений в различных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 условиях;</w:t>
      </w:r>
    </w:p>
    <w:p w:rsidR="00410AD7" w:rsidRPr="00405EEA" w:rsidRDefault="00405EE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вычислять относительную молекулярную и молярную массы веществ, массовую долю химического элемента по формуле соединения, массовую долю вещества в растворе, проводить расчёты по уравнению химической реакции;</w:t>
      </w:r>
    </w:p>
    <w:p w:rsidR="00410AD7" w:rsidRPr="00405EEA" w:rsidRDefault="00405EE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 xml:space="preserve">применять основные операции </w:t>
      </w:r>
      <w:r w:rsidRPr="00405EEA">
        <w:rPr>
          <w:rFonts w:ascii="Times New Roman" w:hAnsi="Times New Roman"/>
          <w:color w:val="000000"/>
          <w:sz w:val="28"/>
          <w:lang w:val="ru-RU"/>
        </w:rPr>
        <w:t>мыслительной деятельности – анализ и синтез, сравнение, обобщение, систематизацию, классификацию, выявление причинно-­следственных связей – для изучения свойств веществ и химических реакций, естественно-научные методы познания – наблюдение, измерение, моде</w:t>
      </w:r>
      <w:r w:rsidRPr="00405EEA">
        <w:rPr>
          <w:rFonts w:ascii="Times New Roman" w:hAnsi="Times New Roman"/>
          <w:color w:val="000000"/>
          <w:sz w:val="28"/>
          <w:lang w:val="ru-RU"/>
        </w:rPr>
        <w:t>лирование, эксперимент (реальный и мысленный);</w:t>
      </w:r>
    </w:p>
    <w:p w:rsidR="00410AD7" w:rsidRPr="00405EEA" w:rsidRDefault="00405EE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следовать правилам пользования химической посудой и лабораторным оборудованием, а также правилам обращения с веществами в соответствии с инструкциями по выполнению лабораторных химических опытов по получению и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 собиранию газообразных веществ (водорода и кислорода), приготовлению растворов с определённой массовой долей растворённого вещества, планировать и проводить химические эксперименты по распознаванию растворов щелочей и кислот с помощью индикаторов (лакмус,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 фенолфталеин, метилоранж и другие).</w:t>
      </w:r>
    </w:p>
    <w:p w:rsidR="00410AD7" w:rsidRPr="00405EEA" w:rsidRDefault="00405EEA">
      <w:pPr>
        <w:spacing w:after="0" w:line="264" w:lineRule="auto"/>
        <w:ind w:firstLine="600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405EEA">
        <w:rPr>
          <w:rFonts w:ascii="Times New Roman" w:hAnsi="Times New Roman"/>
          <w:b/>
          <w:color w:val="000000"/>
          <w:sz w:val="28"/>
          <w:lang w:val="ru-RU"/>
        </w:rPr>
        <w:t xml:space="preserve"> 9 классе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базовом уровне должны отражать сформированность у обучающихся умений:</w:t>
      </w:r>
    </w:p>
    <w:p w:rsidR="00410AD7" w:rsidRPr="00405EEA" w:rsidRDefault="00405EE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раскрывать смысл основных химических понятий: химический элемент, атом, молекула, ион, катион, а</w:t>
      </w:r>
      <w:r w:rsidRPr="00405EEA">
        <w:rPr>
          <w:rFonts w:ascii="Times New Roman" w:hAnsi="Times New Roman"/>
          <w:color w:val="000000"/>
          <w:sz w:val="28"/>
          <w:lang w:val="ru-RU"/>
        </w:rPr>
        <w:t>нион, простое вещество, сложное вещество, валентность, электроотрицательность, степень окисления, химическая реакция, химическая связь, тепловой эффект реакции, моль, молярный объём, раствор, электролиты, неэлектролиты, электролитическая диссоциация, реакц</w:t>
      </w:r>
      <w:r w:rsidRPr="00405EEA">
        <w:rPr>
          <w:rFonts w:ascii="Times New Roman" w:hAnsi="Times New Roman"/>
          <w:color w:val="000000"/>
          <w:sz w:val="28"/>
          <w:lang w:val="ru-RU"/>
        </w:rPr>
        <w:t xml:space="preserve">ии ионного обмена, катализатор, химическое равновесие, обратимые и </w:t>
      </w:r>
      <w:r w:rsidRPr="00405EEA">
        <w:rPr>
          <w:rFonts w:ascii="Times New Roman" w:hAnsi="Times New Roman"/>
          <w:color w:val="000000"/>
          <w:sz w:val="28"/>
          <w:lang w:val="ru-RU"/>
        </w:rPr>
        <w:lastRenderedPageBreak/>
        <w:t>необратимые реакции, окислительно-восстановительные реакции, окислитель, восстановитель, окисление и восстановление, аллотропия, амфотерность, химическая связь (ковалентная, ионная, металли</w:t>
      </w:r>
      <w:r w:rsidRPr="00405EEA">
        <w:rPr>
          <w:rFonts w:ascii="Times New Roman" w:hAnsi="Times New Roman"/>
          <w:color w:val="000000"/>
          <w:sz w:val="28"/>
          <w:lang w:val="ru-RU"/>
        </w:rPr>
        <w:t>ческая), кристаллическая решётка, коррозия металлов, сплавы, скорость химической реакции, предельно допустимая концентрация ПДК вещества;</w:t>
      </w:r>
    </w:p>
    <w:p w:rsidR="00410AD7" w:rsidRPr="00405EEA" w:rsidRDefault="00405EE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иллюстрировать взаимосвязь основных химических понятий и применять эти понятия при описании веществ и их превращений;</w:t>
      </w:r>
    </w:p>
    <w:p w:rsidR="00410AD7" w:rsidRPr="00405EEA" w:rsidRDefault="00405EE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использовать химическую символику для составления формул веществ и уравнений химических реакций;</w:t>
      </w:r>
    </w:p>
    <w:p w:rsidR="00410AD7" w:rsidRPr="00405EEA" w:rsidRDefault="00405EE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определять валентность и степень окисления химических элементов в соединениях различного состава, принадлежность веществ к определённому классу соединений по ф</w:t>
      </w:r>
      <w:r w:rsidRPr="00405EEA">
        <w:rPr>
          <w:rFonts w:ascii="Times New Roman" w:hAnsi="Times New Roman"/>
          <w:color w:val="000000"/>
          <w:sz w:val="28"/>
          <w:lang w:val="ru-RU"/>
        </w:rPr>
        <w:t>ормулам, вид химической связи (ковалентная, ионная, металлическая) в неорганических соединениях, заряд иона по химической формуле, характер среды в водных растворах неорганических соединений, тип кристаллической решётки конкретного вещества;</w:t>
      </w:r>
    </w:p>
    <w:p w:rsidR="00410AD7" w:rsidRPr="00405EEA" w:rsidRDefault="00405EE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раскрывать смы</w:t>
      </w:r>
      <w:r w:rsidRPr="00405EEA">
        <w:rPr>
          <w:rFonts w:ascii="Times New Roman" w:hAnsi="Times New Roman"/>
          <w:color w:val="000000"/>
          <w:sz w:val="28"/>
          <w:lang w:val="ru-RU"/>
        </w:rPr>
        <w:t>сл Периодического закона Д. И. Менделеева и демонстрировать его понимание: описывать и характеризовать табличную форму Периодической системы химических элементов: различать понятия «главная подгруппа (А-группа)» и «побочная подгруппа (Б-группа)», малые и б</w:t>
      </w:r>
      <w:r w:rsidRPr="00405EEA">
        <w:rPr>
          <w:rFonts w:ascii="Times New Roman" w:hAnsi="Times New Roman"/>
          <w:color w:val="000000"/>
          <w:sz w:val="28"/>
          <w:lang w:val="ru-RU"/>
        </w:rPr>
        <w:t>ольшие периоды, соотносить обозначения, которые имеются в периодической таблице, с числовыми характеристиками строения атомов химических элементов (состав и заряд ядра, общее число электронов и распределение их по электронным слоям), объяснять общие законо</w:t>
      </w:r>
      <w:r w:rsidRPr="00405EEA">
        <w:rPr>
          <w:rFonts w:ascii="Times New Roman" w:hAnsi="Times New Roman"/>
          <w:color w:val="000000"/>
          <w:sz w:val="28"/>
          <w:lang w:val="ru-RU"/>
        </w:rPr>
        <w:t>мерности в изменении свойств элементов и их соединений в пределах малых периодов и главных подгрупп с учётом строения их атомов;</w:t>
      </w:r>
    </w:p>
    <w:p w:rsidR="00410AD7" w:rsidRPr="00405EEA" w:rsidRDefault="00405EE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классифицировать химические элементы, неорганические вещества, химические реакции (по числу и составу участвующих в реакции вещ</w:t>
      </w:r>
      <w:r w:rsidRPr="00405EEA">
        <w:rPr>
          <w:rFonts w:ascii="Times New Roman" w:hAnsi="Times New Roman"/>
          <w:color w:val="000000"/>
          <w:sz w:val="28"/>
          <w:lang w:val="ru-RU"/>
        </w:rPr>
        <w:t>еств, по тепловому эффекту, по изменению степеней окисления химических элементов);</w:t>
      </w:r>
    </w:p>
    <w:p w:rsidR="00410AD7" w:rsidRPr="00405EEA" w:rsidRDefault="00405EE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характеризовать (описывать) общие и специфические химические свойства простых и сложных веществ, подтверждая описание примерами молекулярных и ионных уравнений соответствующ</w:t>
      </w:r>
      <w:r w:rsidRPr="00405EEA">
        <w:rPr>
          <w:rFonts w:ascii="Times New Roman" w:hAnsi="Times New Roman"/>
          <w:color w:val="000000"/>
          <w:sz w:val="28"/>
          <w:lang w:val="ru-RU"/>
        </w:rPr>
        <w:t>их химических реакций;</w:t>
      </w:r>
    </w:p>
    <w:p w:rsidR="00410AD7" w:rsidRPr="00405EEA" w:rsidRDefault="00405EE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 xml:space="preserve">составлять уравнения электролитической диссоциации кислот, щелочей и солей, полные и сокращённые уравнения реакций ионного </w:t>
      </w:r>
      <w:r w:rsidRPr="00405EEA">
        <w:rPr>
          <w:rFonts w:ascii="Times New Roman" w:hAnsi="Times New Roman"/>
          <w:color w:val="000000"/>
          <w:sz w:val="28"/>
          <w:lang w:val="ru-RU"/>
        </w:rPr>
        <w:lastRenderedPageBreak/>
        <w:t>обмена, уравнения реакций, подтверждающих существование генетической связи между веществами различных классов;</w:t>
      </w:r>
    </w:p>
    <w:p w:rsidR="00410AD7" w:rsidRPr="00405EEA" w:rsidRDefault="00405EE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раскрывать сущность окислительно-восстановительных реакций посредством составления электронного баланса этих реакций;</w:t>
      </w:r>
    </w:p>
    <w:p w:rsidR="00410AD7" w:rsidRPr="00405EEA" w:rsidRDefault="00405EE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прогнозировать свойства веществ в зависимости от их строения, возможности протекания химических превращений в различных условиях;</w:t>
      </w:r>
    </w:p>
    <w:p w:rsidR="00410AD7" w:rsidRPr="00405EEA" w:rsidRDefault="00405EE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вычисля</w:t>
      </w:r>
      <w:r w:rsidRPr="00405EEA">
        <w:rPr>
          <w:rFonts w:ascii="Times New Roman" w:hAnsi="Times New Roman"/>
          <w:color w:val="000000"/>
          <w:sz w:val="28"/>
          <w:lang w:val="ru-RU"/>
        </w:rPr>
        <w:t>ть относительную молекулярную и молярную массы веществ, массовую долю химического элемента по формуле соединения, массовую долю вещества в растворе, проводить расчёты по уравнению химической реакции;</w:t>
      </w:r>
    </w:p>
    <w:p w:rsidR="00410AD7" w:rsidRPr="00405EEA" w:rsidRDefault="00405EE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соблюдать правила пользования химической посудой и лабор</w:t>
      </w:r>
      <w:r w:rsidRPr="00405EEA">
        <w:rPr>
          <w:rFonts w:ascii="Times New Roman" w:hAnsi="Times New Roman"/>
          <w:color w:val="000000"/>
          <w:sz w:val="28"/>
          <w:lang w:val="ru-RU"/>
        </w:rPr>
        <w:t>аторным оборудованием,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(аммиака и углекислого газа);</w:t>
      </w:r>
    </w:p>
    <w:p w:rsidR="00410AD7" w:rsidRPr="00405EEA" w:rsidRDefault="00405EE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проводить реакции, подтверждающие качествен</w:t>
      </w:r>
      <w:r w:rsidRPr="00405EEA">
        <w:rPr>
          <w:rFonts w:ascii="Times New Roman" w:hAnsi="Times New Roman"/>
          <w:color w:val="000000"/>
          <w:sz w:val="28"/>
          <w:lang w:val="ru-RU"/>
        </w:rPr>
        <w:t>ный состав различных веществ: распознавать опытным путём хлорид-, бромид-, иодид-, карбонат-, фосфат-, силикат-, сульфат-, гидроксид-ионы, катионы аммония и ионы изученных металлов, присутствующие в водных растворах неорганических веществ;</w:t>
      </w:r>
    </w:p>
    <w:p w:rsidR="00410AD7" w:rsidRPr="00405EEA" w:rsidRDefault="00405EE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05EEA">
        <w:rPr>
          <w:rFonts w:ascii="Times New Roman" w:hAnsi="Times New Roman"/>
          <w:color w:val="000000"/>
          <w:sz w:val="28"/>
          <w:lang w:val="ru-RU"/>
        </w:rPr>
        <w:t>применять основн</w:t>
      </w:r>
      <w:r w:rsidRPr="00405EEA">
        <w:rPr>
          <w:rFonts w:ascii="Times New Roman" w:hAnsi="Times New Roman"/>
          <w:color w:val="000000"/>
          <w:sz w:val="28"/>
          <w:lang w:val="ru-RU"/>
        </w:rPr>
        <w:t>ые операции мыслительной деятельности – анализ и синтез, сравнение, обобщение, систематизацию, выявление причинно-следственных связей – для изучения свойств веществ и химических реакций, естественно-научные методы познания – наблюдение, измерение, моделиро</w:t>
      </w:r>
      <w:r w:rsidRPr="00405EEA">
        <w:rPr>
          <w:rFonts w:ascii="Times New Roman" w:hAnsi="Times New Roman"/>
          <w:color w:val="000000"/>
          <w:sz w:val="28"/>
          <w:lang w:val="ru-RU"/>
        </w:rPr>
        <w:t>вание, эксперимент (реальный и мысленный).</w:t>
      </w:r>
    </w:p>
    <w:p w:rsidR="00410AD7" w:rsidRPr="00405EEA" w:rsidRDefault="00410AD7">
      <w:pPr>
        <w:rPr>
          <w:lang w:val="ru-RU"/>
        </w:rPr>
        <w:sectPr w:rsidR="00410AD7" w:rsidRPr="00405EEA">
          <w:pgSz w:w="11906" w:h="16383"/>
          <w:pgMar w:top="1134" w:right="850" w:bottom="1134" w:left="1701" w:header="720" w:footer="720" w:gutter="0"/>
          <w:cols w:space="720"/>
        </w:sectPr>
      </w:pPr>
    </w:p>
    <w:p w:rsidR="00410AD7" w:rsidRDefault="00405EEA">
      <w:pPr>
        <w:spacing w:after="0"/>
        <w:ind w:left="120"/>
      </w:pPr>
      <w:bookmarkStart w:id="9" w:name="block-21802017"/>
      <w:bookmarkEnd w:id="5"/>
      <w:r w:rsidRPr="00405EE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410AD7" w:rsidRDefault="00405EE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9"/>
        <w:gridCol w:w="3429"/>
        <w:gridCol w:w="1530"/>
        <w:gridCol w:w="2302"/>
        <w:gridCol w:w="2389"/>
        <w:gridCol w:w="3531"/>
      </w:tblGrid>
      <w:tr w:rsidR="00410AD7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10AD7" w:rsidRDefault="00410AD7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10AD7" w:rsidRDefault="00410AD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10AD7" w:rsidRDefault="00410AD7">
            <w:pPr>
              <w:spacing w:after="0"/>
              <w:ind w:left="135"/>
            </w:pPr>
          </w:p>
        </w:tc>
      </w:tr>
      <w:tr w:rsidR="00410AD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0AD7" w:rsidRDefault="00410AD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0AD7" w:rsidRDefault="00410AD7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10AD7" w:rsidRDefault="00410AD7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10AD7" w:rsidRDefault="00410AD7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10AD7" w:rsidRDefault="00410AD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0AD7" w:rsidRDefault="00410AD7"/>
        </w:tc>
      </w:tr>
      <w:tr w:rsidR="00410AD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Первоначальные химические понятия</w:t>
            </w:r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Химия — важная область естествознания и практической деятельности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Вещества и химические </w:t>
            </w:r>
            <w:r>
              <w:rPr>
                <w:rFonts w:ascii="Times New Roman" w:hAnsi="Times New Roman"/>
                <w:color w:val="000000"/>
                <w:sz w:val="24"/>
              </w:rPr>
              <w:t>реакции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0AD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0AD7" w:rsidRDefault="00410AD7"/>
        </w:tc>
      </w:tr>
      <w:tr w:rsidR="00410AD7" w:rsidRPr="00405EE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05EE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Важнейшие представители неорганических веществ</w:t>
            </w:r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Воздух. Кислород. Понятие об оксидах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Водород.Понятие о кислотах и солях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Вода. Растворы. Понятие об основаниях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классы неорганических соединений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0AD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0AD7" w:rsidRDefault="00410AD7"/>
        </w:tc>
      </w:tr>
      <w:tr w:rsidR="00410AD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 w:rsidRPr="00405EE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05EE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Периодический закон и Периодическая система химических элементов Д. И. Менделеева.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Строение атомов. Химическая связь. Окислительно-восстановительные реакции</w:t>
            </w:r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Периодический закон и Периодическая система химических </w:t>
            </w: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элементов Д. И. Менделе­ева.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атома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Химическая связь. Окислительно-восстановительные реакции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0AD7" w:rsidRDefault="00410AD7"/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0AD7" w:rsidRDefault="00410AD7"/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0AD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0AD7" w:rsidRDefault="00410AD7"/>
        </w:tc>
      </w:tr>
    </w:tbl>
    <w:p w:rsidR="00410AD7" w:rsidRDefault="00410AD7">
      <w:pPr>
        <w:sectPr w:rsidR="00410AD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10AD7" w:rsidRDefault="00405EE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824"/>
      </w:tblGrid>
      <w:tr w:rsidR="00410AD7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10AD7" w:rsidRDefault="00410AD7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10AD7" w:rsidRDefault="00410AD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10AD7" w:rsidRDefault="00410AD7">
            <w:pPr>
              <w:spacing w:after="0"/>
              <w:ind w:left="135"/>
            </w:pPr>
          </w:p>
        </w:tc>
      </w:tr>
      <w:tr w:rsidR="00410AD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0AD7" w:rsidRDefault="00410AD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0AD7" w:rsidRDefault="00410AD7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10AD7" w:rsidRDefault="00410AD7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10AD7" w:rsidRDefault="00410AD7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10AD7" w:rsidRDefault="00410AD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0AD7" w:rsidRDefault="00410AD7"/>
        </w:tc>
      </w:tr>
      <w:tr w:rsidR="00410AD7" w:rsidRPr="00405EE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05EE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Вещество и химические реакции</w:t>
            </w:r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углубление знаний основных разделов курса 8 класса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закономерности химических реакций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Электролитическая диссоциация. Химические реакции в растворах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410AD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0AD7" w:rsidRDefault="00410AD7"/>
        </w:tc>
      </w:tr>
      <w:tr w:rsidR="00410AD7" w:rsidRPr="00405EE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05EE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Неметаллы и их соединения</w:t>
            </w:r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VII</w:t>
            </w: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А-группы. </w:t>
            </w:r>
            <w:r>
              <w:rPr>
                <w:rFonts w:ascii="Times New Roman" w:hAnsi="Times New Roman"/>
                <w:color w:val="000000"/>
                <w:sz w:val="24"/>
              </w:rPr>
              <w:t>Галогены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А-группы. </w:t>
            </w:r>
            <w:r>
              <w:rPr>
                <w:rFonts w:ascii="Times New Roman" w:hAnsi="Times New Roman"/>
                <w:color w:val="000000"/>
                <w:sz w:val="24"/>
              </w:rPr>
              <w:t>Сера и её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V</w:t>
            </w: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А-группы. Азот, фосфор и их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А-группы. Углерод и </w:t>
            </w: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кремний и их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410AD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0AD7" w:rsidRDefault="00410AD7"/>
        </w:tc>
      </w:tr>
      <w:tr w:rsidR="00410AD7" w:rsidRPr="00405EE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3.</w:t>
            </w: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05EE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Металлы и их соединения</w:t>
            </w:r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свойства металлов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металлы и их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410AD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0AD7" w:rsidRDefault="00410AD7"/>
        </w:tc>
      </w:tr>
      <w:tr w:rsidR="00410AD7" w:rsidRPr="00405EE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05EE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Химия </w:t>
            </w:r>
            <w:r w:rsidRPr="00405EE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 окружающая среда</w:t>
            </w:r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Вещества и материалы в жизни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410AD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0AD7" w:rsidRDefault="00410AD7"/>
        </w:tc>
      </w:tr>
      <w:tr w:rsidR="00410AD7" w:rsidRPr="00405E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410AD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10AD7" w:rsidRDefault="00410AD7"/>
        </w:tc>
      </w:tr>
    </w:tbl>
    <w:p w:rsidR="00410AD7" w:rsidRDefault="00410AD7">
      <w:pPr>
        <w:sectPr w:rsidR="00410AD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10AD7" w:rsidRDefault="00410AD7">
      <w:pPr>
        <w:sectPr w:rsidR="00410AD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10AD7" w:rsidRDefault="00405EEA">
      <w:pPr>
        <w:spacing w:after="0"/>
        <w:ind w:left="120"/>
      </w:pPr>
      <w:bookmarkStart w:id="10" w:name="block-21802021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410AD7" w:rsidRDefault="00405EE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1"/>
        <w:gridCol w:w="4214"/>
        <w:gridCol w:w="1086"/>
        <w:gridCol w:w="1841"/>
        <w:gridCol w:w="1910"/>
        <w:gridCol w:w="1347"/>
        <w:gridCol w:w="2861"/>
      </w:tblGrid>
      <w:tr w:rsidR="00410AD7">
        <w:trPr>
          <w:trHeight w:val="144"/>
          <w:tblCellSpacing w:w="20" w:type="nil"/>
        </w:trPr>
        <w:tc>
          <w:tcPr>
            <w:tcW w:w="3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10AD7" w:rsidRDefault="00410AD7">
            <w:pPr>
              <w:spacing w:after="0"/>
              <w:ind w:left="135"/>
            </w:pPr>
          </w:p>
        </w:tc>
        <w:tc>
          <w:tcPr>
            <w:tcW w:w="40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10AD7" w:rsidRDefault="00410AD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10AD7" w:rsidRDefault="00410AD7">
            <w:pPr>
              <w:spacing w:after="0"/>
              <w:ind w:left="135"/>
            </w:pPr>
          </w:p>
        </w:tc>
      </w:tr>
      <w:tr w:rsidR="00410AD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0AD7" w:rsidRDefault="00410AD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0AD7" w:rsidRDefault="00410AD7"/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10AD7" w:rsidRDefault="00410AD7">
            <w:pPr>
              <w:spacing w:after="0"/>
              <w:ind w:left="135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10AD7" w:rsidRDefault="00410AD7">
            <w:pPr>
              <w:spacing w:after="0"/>
              <w:ind w:left="135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10AD7" w:rsidRDefault="00410AD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0AD7" w:rsidRDefault="00410AD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0AD7" w:rsidRDefault="00410AD7"/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 химии. Роль химии в жизни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Тела и вещества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методах познания в химии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1 «Правила работы в лаборатории и приёмы обращения с лабораторным </w:t>
            </w: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оборудованием»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Чистые вещества и смеси. Способы разделения смесей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2 «Разделение смесей (на примере очистки поваренной соли)»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Атомы и молекулы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элементы. Знаки (символы) химических элементов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Простые и сложные </w:t>
            </w:r>
            <w:r>
              <w:rPr>
                <w:rFonts w:ascii="Times New Roman" w:hAnsi="Times New Roman"/>
                <w:color w:val="000000"/>
                <w:sz w:val="24"/>
              </w:rPr>
              <w:t>вещества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Атомно-молекулярное учение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 постоянства </w:t>
            </w: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состава веществ. Химическая формула. </w:t>
            </w:r>
            <w:r>
              <w:rPr>
                <w:rFonts w:ascii="Times New Roman" w:hAnsi="Times New Roman"/>
                <w:color w:val="000000"/>
                <w:sz w:val="24"/>
              </w:rPr>
              <w:t>Валентность атомов химических элементов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Относительная атомная масса. Относительная молекулярная масса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Массовая доля химического элемента в соединении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Количество </w:t>
            </w: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вещества. Моль. Молярная масса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5230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Физические и химические явления. Химическая реакция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и условия протекания химических реакций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Закон сохранения массы веществ. Химические уравнения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Вычисления количества, массы вещества по уравнениям химических реакций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5708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химических реакций (соединения, разложения, замещения, обмена)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В. Ломоносов — учёный-энциклопедист.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 по теме «Вещества и химические реакции»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4290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— смесь газов. Состав воздуха. Кислород — элемент и </w:t>
            </w: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простое вещество. </w:t>
            </w:r>
            <w:r>
              <w:rPr>
                <w:rFonts w:ascii="Times New Roman" w:hAnsi="Times New Roman"/>
                <w:color w:val="000000"/>
                <w:sz w:val="24"/>
              </w:rPr>
              <w:t>Озон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Физические и химические свойства кислорода (реакции окисления, горение).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об оксидах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4614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кислорода в лаборатории и промышленности.</w:t>
            </w: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Применение кислорода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Тепловой эффект химической реакции, понятие о термохимическом уравнении, экзо- и эндотермических реакциях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4790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Топливо (нефть, уголь и метан). Загрязнение воздуха, способы его предотвращения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3 по теме «Получение и собирание кислорода, изучение его свойств»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Водород — элемент и простое вещество. </w:t>
            </w:r>
            <w:r>
              <w:rPr>
                <w:rFonts w:ascii="Times New Roman" w:hAnsi="Times New Roman"/>
                <w:color w:val="000000"/>
                <w:sz w:val="24"/>
              </w:rPr>
              <w:t>Нахождение в природе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Физические и химические свойства водорода. </w:t>
            </w:r>
            <w:r>
              <w:rPr>
                <w:rFonts w:ascii="Times New Roman" w:hAnsi="Times New Roman"/>
                <w:color w:val="000000"/>
                <w:sz w:val="24"/>
              </w:rPr>
              <w:t>Применение водорода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кислотах и солях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водорода в лаборатории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4 по теме «Получение и собирание водорода, изучение его свойств»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Молярный объём газов. Закон Авогадро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Вычисления объёма, количества вещества газа по его известному количеству вещества или объёму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Вычисления объёмов газов по уравнению реакции на основе закона объёмных отношений газов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5708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Физические и химические свойства воды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Состав оснований. Понятие об индикаторах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растворитель. Насыщенные и ненасыщенные растворы. Массовая доля вещества в растворе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5 по теме «Приготовление растворов с определённой массовой долей растворённого вещества»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№2 по теме «Кислород. </w:t>
            </w:r>
            <w:r>
              <w:rPr>
                <w:rFonts w:ascii="Times New Roman" w:hAnsi="Times New Roman"/>
                <w:color w:val="000000"/>
                <w:sz w:val="24"/>
              </w:rPr>
              <w:t>Водород. Вода»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6342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Оксиды: состав, классификация, номенклатура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и химические свойства кислотных, основных и амфотерных оксидов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Основания: состав, классификация, номенклатура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и химические свойства оснований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Кислоты: состав, классификация, номенклатура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dfee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Получение и химические свойства </w:t>
            </w: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кислот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dfee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Соли (средние): номенклатура, способы получения, химические свойства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9474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6. Решение экспериментальных задач по теме «Основные классы неорганических соединений»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Генетическая связь между классами неорганических соединений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№3 по теме "Основные классы неорганических соединений"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Первые попытки классификации химических элементов. Понятие о группах сходных элементов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Периодический закон и Периодическая система химических элементов Д. </w:t>
            </w: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И. Менделеева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Периоды, группы, подгруппы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Строение </w:t>
            </w: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атомов. Состав атомных ядер. </w:t>
            </w:r>
            <w:r>
              <w:rPr>
                <w:rFonts w:ascii="Times New Roman" w:hAnsi="Times New Roman"/>
                <w:color w:val="000000"/>
                <w:sz w:val="24"/>
              </w:rPr>
              <w:t>Изотопы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электронных оболочек атомов элементов Периодической системы Д. И. Менделеева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химического элемента по его положению в Периодической системе Д. И. Менделеева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Периодического закона для развития науки и практики. Д. И. Менделеев — учёный, педагог и гражданин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Электроотрицательность атомов </w:t>
            </w:r>
            <w:r>
              <w:rPr>
                <w:rFonts w:ascii="Times New Roman" w:hAnsi="Times New Roman"/>
                <w:color w:val="000000"/>
                <w:sz w:val="24"/>
              </w:rPr>
              <w:t>химических элементов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adaab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Ионная химическая связь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adac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Ковалентная полярная химическая связь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adaab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Ковалентная неполярная химическая связь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adaab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окисления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adae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Окислительно-восстановительные реакции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076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Окислители и восстановители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076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№4 по теме </w:t>
            </w: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«Строение атома. </w:t>
            </w:r>
            <w:r>
              <w:rPr>
                <w:rFonts w:ascii="Times New Roman" w:hAnsi="Times New Roman"/>
                <w:color w:val="000000"/>
                <w:sz w:val="24"/>
              </w:rPr>
              <w:t>Химическая связь»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486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10AD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0AD7" w:rsidRDefault="00410AD7"/>
        </w:tc>
      </w:tr>
    </w:tbl>
    <w:p w:rsidR="00410AD7" w:rsidRDefault="00410AD7">
      <w:pPr>
        <w:sectPr w:rsidR="00410AD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10AD7" w:rsidRDefault="00405EE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4"/>
        <w:gridCol w:w="4024"/>
        <w:gridCol w:w="1173"/>
        <w:gridCol w:w="1841"/>
        <w:gridCol w:w="1910"/>
        <w:gridCol w:w="1347"/>
        <w:gridCol w:w="2861"/>
      </w:tblGrid>
      <w:tr w:rsidR="00410AD7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10AD7" w:rsidRDefault="00410AD7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10AD7" w:rsidRDefault="00410AD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10AD7" w:rsidRDefault="00410AD7">
            <w:pPr>
              <w:spacing w:after="0"/>
              <w:ind w:left="135"/>
            </w:pPr>
          </w:p>
        </w:tc>
      </w:tr>
      <w:tr w:rsidR="00410AD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0AD7" w:rsidRDefault="00410AD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0AD7" w:rsidRDefault="00410AD7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10AD7" w:rsidRDefault="00410AD7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10AD7" w:rsidRDefault="00410AD7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10AD7" w:rsidRDefault="00410AD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0AD7" w:rsidRDefault="00410AD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0AD7" w:rsidRDefault="00410AD7"/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Периодический закон. Периодическая система химических элементов Д. И. Менделеева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Закономерности в изменении </w:t>
            </w: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свойств химических элементов первых трёх периодов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и номенклатура неорганических веществ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Виды химической связи и типы кристаллических решёток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adbac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10AD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№1 по </w:t>
            </w: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теме «Повторение и углубление знаний основных разделов курса 8 класса»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химических реакций по различным признакам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adbcb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о </w:t>
            </w: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скорости химической реакции. Понятие о гомогенных и гетерогенных реакциях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adbe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о химическом равновесии. Факторы, влияющие на скорость химической реакции </w:t>
            </w: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 положение </w:t>
            </w: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химического равновесия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Окислительно-восстановительные реакции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adcade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Теория электролитической диссоциации. Сильные и слабые электролиты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Ионные уравнения реакций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кислот и оснований в свете представлений об электролитической диссоциации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солей в свете представлений об электролитической диссоциации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гидролизе солей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1. </w:t>
            </w: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«Решение экспериментальных задач»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addbfa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№2 по теме «Электролитическая диссоциация. </w:t>
            </w:r>
            <w:r>
              <w:rPr>
                <w:rFonts w:ascii="Times New Roman" w:hAnsi="Times New Roman"/>
                <w:color w:val="000000"/>
                <w:sz w:val="24"/>
              </w:rPr>
              <w:t>Химические реакции в растворах»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addec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Общая характеристика галогенов. Химические свойства на примере хлора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addfe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Хлороводород. Соляная кислота, </w:t>
            </w: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химические свойства, получение, применение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2 по теме «Получение </w:t>
            </w: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соляной кислоты, изучение её свойств»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Вычисления по уравнениям химических реакций, если один из реагентов дан в избытке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488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А-группы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Аллотропные модификации серы. </w:t>
            </w: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Нахождение серы и её соединений в 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Химические свойства серы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Сероводород, строение, физические и химические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Оксиды серы. Серная кислота, физические и химические свойства, применение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adea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Химические реакции, лежащие в основе промышленного способа получения серной кислоты. </w:t>
            </w:r>
            <w:r>
              <w:rPr>
                <w:rFonts w:ascii="Times New Roman" w:hAnsi="Times New Roman"/>
                <w:color w:val="000000"/>
                <w:sz w:val="24"/>
              </w:rPr>
              <w:t>Химическое загрязнение окружающей среды соединениями серы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adec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Вычисление </w:t>
            </w: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массовой доли выхода продукта реакции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adec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V</w:t>
            </w: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А-группы. Азот, распространение в природе, физические и химические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adeea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Аммиак, его физические и химические свойства, получение и применение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3 по теме «Получение аммиака, изучение его свойств»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Азотная кислота, её физические и химические </w:t>
            </w: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306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нитратов и солей аммония в качестве минеральных удобрений. </w:t>
            </w:r>
            <w:r>
              <w:rPr>
                <w:rFonts w:ascii="Times New Roman" w:hAnsi="Times New Roman"/>
                <w:color w:val="000000"/>
                <w:sz w:val="24"/>
              </w:rPr>
              <w:t>Химическое загрязнение окружающей среды соединениями азота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518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Фосфор. Оксид фосфора (</w:t>
            </w:r>
            <w:r>
              <w:rPr>
                <w:rFonts w:ascii="Times New Roman" w:hAnsi="Times New Roman"/>
                <w:color w:val="000000"/>
                <w:sz w:val="24"/>
              </w:rPr>
              <w:t>V</w:t>
            </w: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) и фосфорная кислота, физические и химические свойства, получение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фосфатов в качестве минеральных удобрений. </w:t>
            </w:r>
            <w:r>
              <w:rPr>
                <w:rFonts w:ascii="Times New Roman" w:hAnsi="Times New Roman"/>
                <w:color w:val="000000"/>
                <w:sz w:val="24"/>
              </w:rPr>
              <w:t>Загрязнение природной среды фосфатами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adfc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Углерод, распространение в </w:t>
            </w: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природе, физические и химические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adfd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Оксиды углерода, их физические и химические свойства. </w:t>
            </w: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Экологические проблемы, связанные с оксидом углерода (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adfebe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Угольная кислота и её соли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4 по </w:t>
            </w: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теме "Получение углекислого газа. Качественная реакция на карбонат-ион"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Первоначальные понятия об органических веществах как о соединениях углерода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Кремний и его соединения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5. Решение </w:t>
            </w: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экспериментальных задач по теме «Важнейшие неметаллы и их соединения»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№3 по теме «Важнейшие неметаллы и их соединения»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— металлов. Металлическая связь и металлическая кристаллическая решётка. </w:t>
            </w:r>
            <w:r>
              <w:rPr>
                <w:rFonts w:ascii="Times New Roman" w:hAnsi="Times New Roman"/>
                <w:color w:val="000000"/>
                <w:sz w:val="24"/>
              </w:rPr>
              <w:t>Физические свойства металлов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металлов. Электрохимический ряд напряжений металлов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1156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Общие способы получения металлов. Сплавы. Вычисления по уравнениям химических реакций, если один из реагентов содержит примеси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1156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коррозии металлов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1278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Щелочные металлы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Оксиды и гидроксиды натрия и калия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Щелочноземельные металлы – кальций и магний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Важнейшие соединения кальция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10AD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Жёсткость воды и способы её устранения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1886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6 по теме "Жёсткость воды и методы её устранения"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Алюминий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Амфотерные свойства оксида и гидроксида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Железо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Оксиды, гидроксиды и соли железа (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) и железа (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10AD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7. Решение экспериментальных задач по теме «Важнейшие металлы и их соединения»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Вычисления по уравнениям химических реакций, если один из реагентов дан в избытке или содержит примеси.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массовой доли выхода продукта реакции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1750</w:t>
              </w:r>
            </w:hyperlink>
          </w:p>
        </w:tc>
      </w:tr>
      <w:tr w:rsidR="00410AD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</w:tr>
      <w:tr w:rsidR="00410AD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№4 по теме «Важнейшие металлы и их соединения»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Вещества и материалы в повседневной жизни человека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Химическое загрязнение окружающей среды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4270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химии в </w:t>
            </w: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решении экологических проблем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4270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</w:t>
            </w: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10AD7" w:rsidRPr="00405EE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10AD7" w:rsidRDefault="00410AD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405E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10AD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0AD7" w:rsidRPr="00405EEA" w:rsidRDefault="00405EEA">
            <w:pPr>
              <w:spacing w:after="0"/>
              <w:ind w:left="135"/>
              <w:rPr>
                <w:lang w:val="ru-RU"/>
              </w:rPr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 w:rsidRPr="00405E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10AD7" w:rsidRDefault="00405E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0AD7" w:rsidRDefault="00410AD7"/>
        </w:tc>
      </w:tr>
    </w:tbl>
    <w:p w:rsidR="00410AD7" w:rsidRDefault="00410AD7">
      <w:pPr>
        <w:sectPr w:rsidR="00410AD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10AD7" w:rsidRDefault="00410AD7">
      <w:pPr>
        <w:sectPr w:rsidR="00410AD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10AD7" w:rsidRDefault="00405EEA">
      <w:pPr>
        <w:spacing w:after="0"/>
        <w:ind w:left="120"/>
      </w:pPr>
      <w:bookmarkStart w:id="11" w:name="block-21802023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410AD7" w:rsidRDefault="00405EE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410AD7" w:rsidRDefault="00405EE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410AD7" w:rsidRDefault="00405EE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410AD7" w:rsidRDefault="00405EEA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410AD7" w:rsidRDefault="00405EE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410AD7" w:rsidRDefault="00405EE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410AD7" w:rsidRDefault="00410AD7">
      <w:pPr>
        <w:spacing w:after="0"/>
        <w:ind w:left="120"/>
      </w:pPr>
    </w:p>
    <w:p w:rsidR="00410AD7" w:rsidRPr="00405EEA" w:rsidRDefault="00405EEA">
      <w:pPr>
        <w:spacing w:after="0" w:line="480" w:lineRule="auto"/>
        <w:ind w:left="120"/>
        <w:rPr>
          <w:lang w:val="ru-RU"/>
        </w:rPr>
      </w:pPr>
      <w:r w:rsidRPr="00405EEA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410AD7" w:rsidRDefault="00405EE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410AD7" w:rsidRDefault="00410AD7">
      <w:pPr>
        <w:sectPr w:rsidR="00410AD7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000000" w:rsidRDefault="00405EEA"/>
    <w:sectPr w:rsidR="0000000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7C15F7"/>
    <w:multiLevelType w:val="multilevel"/>
    <w:tmpl w:val="8DCC4F0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E3A49B4"/>
    <w:multiLevelType w:val="multilevel"/>
    <w:tmpl w:val="66A078A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410AD7"/>
    <w:rsid w:val="00405EEA"/>
    <w:rsid w:val="00410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05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05E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a636" TargetMode="External"/><Relationship Id="rId117" Type="http://schemas.openxmlformats.org/officeDocument/2006/relationships/hyperlink" Target="https://m.edsoo.ru/00ade64a" TargetMode="External"/><Relationship Id="rId21" Type="http://schemas.openxmlformats.org/officeDocument/2006/relationships/hyperlink" Target="https://m.edsoo.ru/7f41a636" TargetMode="External"/><Relationship Id="rId42" Type="http://schemas.openxmlformats.org/officeDocument/2006/relationships/hyperlink" Target="https://m.edsoo.ru/ff0d3a16" TargetMode="External"/><Relationship Id="rId47" Type="http://schemas.openxmlformats.org/officeDocument/2006/relationships/hyperlink" Target="https://m.edsoo.ru/ff0d4290" TargetMode="External"/><Relationship Id="rId63" Type="http://schemas.openxmlformats.org/officeDocument/2006/relationships/hyperlink" Target="https://m.edsoo.ru/ff0d59e2" TargetMode="External"/><Relationship Id="rId68" Type="http://schemas.openxmlformats.org/officeDocument/2006/relationships/hyperlink" Target="https://m.edsoo.ru/ff0d664e" TargetMode="External"/><Relationship Id="rId84" Type="http://schemas.openxmlformats.org/officeDocument/2006/relationships/hyperlink" Target="https://m.edsoo.ru/00ada96e" TargetMode="External"/><Relationship Id="rId89" Type="http://schemas.openxmlformats.org/officeDocument/2006/relationships/hyperlink" Target="https://m.edsoo.ru/00adae28" TargetMode="External"/><Relationship Id="rId112" Type="http://schemas.openxmlformats.org/officeDocument/2006/relationships/hyperlink" Target="https://m.edsoo.ru/00addfe2" TargetMode="External"/><Relationship Id="rId133" Type="http://schemas.openxmlformats.org/officeDocument/2006/relationships/hyperlink" Target="https://m.edsoo.ru/00ae054e" TargetMode="External"/><Relationship Id="rId138" Type="http://schemas.openxmlformats.org/officeDocument/2006/relationships/hyperlink" Target="https://m.edsoo.ru/00ae1156" TargetMode="External"/><Relationship Id="rId154" Type="http://schemas.openxmlformats.org/officeDocument/2006/relationships/hyperlink" Target="https://m.edsoo.ru/00ae4270" TargetMode="External"/><Relationship Id="rId159" Type="http://schemas.openxmlformats.org/officeDocument/2006/relationships/fontTable" Target="fontTable.xml"/><Relationship Id="rId16" Type="http://schemas.openxmlformats.org/officeDocument/2006/relationships/hyperlink" Target="https://m.edsoo.ru/7f41837c" TargetMode="External"/><Relationship Id="rId107" Type="http://schemas.openxmlformats.org/officeDocument/2006/relationships/hyperlink" Target="https://m.edsoo.ru/00add8b2" TargetMode="External"/><Relationship Id="rId11" Type="http://schemas.openxmlformats.org/officeDocument/2006/relationships/hyperlink" Target="https://m.edsoo.ru/7f41837c" TargetMode="External"/><Relationship Id="rId32" Type="http://schemas.openxmlformats.org/officeDocument/2006/relationships/hyperlink" Target="https://m.edsoo.ru/ff0d28c8" TargetMode="External"/><Relationship Id="rId37" Type="http://schemas.openxmlformats.org/officeDocument/2006/relationships/hyperlink" Target="https://m.edsoo.ru/ff0d2eae" TargetMode="External"/><Relationship Id="rId53" Type="http://schemas.openxmlformats.org/officeDocument/2006/relationships/hyperlink" Target="https://m.edsoo.ru/ff0d4ae2" TargetMode="External"/><Relationship Id="rId58" Type="http://schemas.openxmlformats.org/officeDocument/2006/relationships/hyperlink" Target="https://m.edsoo.ru/ff0d4f42" TargetMode="External"/><Relationship Id="rId74" Type="http://schemas.openxmlformats.org/officeDocument/2006/relationships/hyperlink" Target="https://m.edsoo.ru/00ad9b7c" TargetMode="External"/><Relationship Id="rId79" Type="http://schemas.openxmlformats.org/officeDocument/2006/relationships/hyperlink" Target="https://m.edsoo.ru/00ada52c" TargetMode="External"/><Relationship Id="rId102" Type="http://schemas.openxmlformats.org/officeDocument/2006/relationships/hyperlink" Target="https://m.edsoo.ru/00adc28c" TargetMode="External"/><Relationship Id="rId123" Type="http://schemas.openxmlformats.org/officeDocument/2006/relationships/hyperlink" Target="https://m.edsoo.ru/00adf004" TargetMode="External"/><Relationship Id="rId128" Type="http://schemas.openxmlformats.org/officeDocument/2006/relationships/hyperlink" Target="https://m.edsoo.ru/00adfc20" TargetMode="External"/><Relationship Id="rId144" Type="http://schemas.openxmlformats.org/officeDocument/2006/relationships/hyperlink" Target="https://m.edsoo.ru/00ae15e8" TargetMode="External"/><Relationship Id="rId149" Type="http://schemas.openxmlformats.org/officeDocument/2006/relationships/hyperlink" Target="https://m.edsoo.ru/00ae1d86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00adb076" TargetMode="External"/><Relationship Id="rId95" Type="http://schemas.openxmlformats.org/officeDocument/2006/relationships/hyperlink" Target="https://m.edsoo.ru/ff0d61c6" TargetMode="External"/><Relationship Id="rId160" Type="http://schemas.openxmlformats.org/officeDocument/2006/relationships/theme" Target="theme/theme1.xml"/><Relationship Id="rId22" Type="http://schemas.openxmlformats.org/officeDocument/2006/relationships/hyperlink" Target="https://m.edsoo.ru/7f41a636" TargetMode="External"/><Relationship Id="rId27" Type="http://schemas.openxmlformats.org/officeDocument/2006/relationships/hyperlink" Target="https://m.edsoo.ru/7f41a636" TargetMode="External"/><Relationship Id="rId43" Type="http://schemas.openxmlformats.org/officeDocument/2006/relationships/hyperlink" Target="https://m.edsoo.ru/ff0d3b88" TargetMode="External"/><Relationship Id="rId48" Type="http://schemas.openxmlformats.org/officeDocument/2006/relationships/hyperlink" Target="https://m.edsoo.ru/ff0d448e" TargetMode="External"/><Relationship Id="rId64" Type="http://schemas.openxmlformats.org/officeDocument/2006/relationships/hyperlink" Target="https://m.edsoo.ru/ff0d5b40" TargetMode="External"/><Relationship Id="rId69" Type="http://schemas.openxmlformats.org/officeDocument/2006/relationships/hyperlink" Target="https://m.edsoo.ru/ff0d67ca" TargetMode="External"/><Relationship Id="rId113" Type="http://schemas.openxmlformats.org/officeDocument/2006/relationships/hyperlink" Target="https://m.edsoo.ru/00ade104" TargetMode="External"/><Relationship Id="rId118" Type="http://schemas.openxmlformats.org/officeDocument/2006/relationships/hyperlink" Target="https://m.edsoo.ru/00ade802" TargetMode="External"/><Relationship Id="rId134" Type="http://schemas.openxmlformats.org/officeDocument/2006/relationships/hyperlink" Target="https://m.edsoo.ru/00ae080a" TargetMode="External"/><Relationship Id="rId139" Type="http://schemas.openxmlformats.org/officeDocument/2006/relationships/hyperlink" Target="https://m.edsoo.ru/00ae1156" TargetMode="External"/><Relationship Id="rId80" Type="http://schemas.openxmlformats.org/officeDocument/2006/relationships/hyperlink" Target="https://m.edsoo.ru/00ada52c" TargetMode="External"/><Relationship Id="rId85" Type="http://schemas.openxmlformats.org/officeDocument/2006/relationships/hyperlink" Target="https://m.edsoo.ru/00adaab8" TargetMode="External"/><Relationship Id="rId150" Type="http://schemas.openxmlformats.org/officeDocument/2006/relationships/hyperlink" Target="https://m.edsoo.ru/00ae35e6" TargetMode="External"/><Relationship Id="rId155" Type="http://schemas.openxmlformats.org/officeDocument/2006/relationships/hyperlink" Target="https://m.edsoo.ru/00ae4270" TargetMode="External"/><Relationship Id="rId12" Type="http://schemas.openxmlformats.org/officeDocument/2006/relationships/hyperlink" Target="https://m.edsoo.ru/7f41837c" TargetMode="External"/><Relationship Id="rId17" Type="http://schemas.openxmlformats.org/officeDocument/2006/relationships/hyperlink" Target="https://m.edsoo.ru/7f41a636" TargetMode="External"/><Relationship Id="rId33" Type="http://schemas.openxmlformats.org/officeDocument/2006/relationships/hyperlink" Target="https://m.edsoo.ru/ff0d2a6c" TargetMode="External"/><Relationship Id="rId38" Type="http://schemas.openxmlformats.org/officeDocument/2006/relationships/hyperlink" Target="https://m.edsoo.ru/ff0d323c" TargetMode="External"/><Relationship Id="rId59" Type="http://schemas.openxmlformats.org/officeDocument/2006/relationships/hyperlink" Target="https://m.edsoo.ru/ff0d542e" TargetMode="External"/><Relationship Id="rId103" Type="http://schemas.openxmlformats.org/officeDocument/2006/relationships/hyperlink" Target="https://m.edsoo.ru/00adcade" TargetMode="External"/><Relationship Id="rId108" Type="http://schemas.openxmlformats.org/officeDocument/2006/relationships/hyperlink" Target="https://m.edsoo.ru/00add9d4" TargetMode="External"/><Relationship Id="rId124" Type="http://schemas.openxmlformats.org/officeDocument/2006/relationships/hyperlink" Target="https://m.edsoo.ru/00adf180" TargetMode="External"/><Relationship Id="rId129" Type="http://schemas.openxmlformats.org/officeDocument/2006/relationships/hyperlink" Target="https://m.edsoo.ru/00adfd9c" TargetMode="External"/><Relationship Id="rId20" Type="http://schemas.openxmlformats.org/officeDocument/2006/relationships/hyperlink" Target="https://m.edsoo.ru/7f41a636" TargetMode="External"/><Relationship Id="rId41" Type="http://schemas.openxmlformats.org/officeDocument/2006/relationships/hyperlink" Target="https://m.edsoo.ru/ff0d37fa" TargetMode="External"/><Relationship Id="rId54" Type="http://schemas.openxmlformats.org/officeDocument/2006/relationships/hyperlink" Target="https://m.edsoo.ru/ff0d4dd0" TargetMode="External"/><Relationship Id="rId62" Type="http://schemas.openxmlformats.org/officeDocument/2006/relationships/hyperlink" Target="https://m.edsoo.ru/ff0d587a" TargetMode="External"/><Relationship Id="rId70" Type="http://schemas.openxmlformats.org/officeDocument/2006/relationships/hyperlink" Target="https://m.edsoo.ru/ff0d67ca" TargetMode="External"/><Relationship Id="rId75" Type="http://schemas.openxmlformats.org/officeDocument/2006/relationships/hyperlink" Target="https://m.edsoo.ru/00ad9a50" TargetMode="External"/><Relationship Id="rId83" Type="http://schemas.openxmlformats.org/officeDocument/2006/relationships/hyperlink" Target="https://m.edsoo.ru/00ada824" TargetMode="External"/><Relationship Id="rId88" Type="http://schemas.openxmlformats.org/officeDocument/2006/relationships/hyperlink" Target="https://m.edsoo.ru/00adaab9" TargetMode="External"/><Relationship Id="rId91" Type="http://schemas.openxmlformats.org/officeDocument/2006/relationships/hyperlink" Target="https://m.edsoo.ru/00adb076" TargetMode="External"/><Relationship Id="rId96" Type="http://schemas.openxmlformats.org/officeDocument/2006/relationships/hyperlink" Target="https://m.edsoo.ru/00adb59e" TargetMode="External"/><Relationship Id="rId111" Type="http://schemas.openxmlformats.org/officeDocument/2006/relationships/hyperlink" Target="https://m.edsoo.ru/00addec0" TargetMode="External"/><Relationship Id="rId132" Type="http://schemas.openxmlformats.org/officeDocument/2006/relationships/hyperlink" Target="https://m.edsoo.ru/00ae027e" TargetMode="External"/><Relationship Id="rId140" Type="http://schemas.openxmlformats.org/officeDocument/2006/relationships/hyperlink" Target="https://m.edsoo.ru/00ae1278" TargetMode="External"/><Relationship Id="rId145" Type="http://schemas.openxmlformats.org/officeDocument/2006/relationships/hyperlink" Target="https://m.edsoo.ru/00ae1886" TargetMode="External"/><Relationship Id="rId153" Type="http://schemas.openxmlformats.org/officeDocument/2006/relationships/hyperlink" Target="https://m.edsoo.ru/00ae3f5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m.edsoo.ru/7f41837c" TargetMode="External"/><Relationship Id="rId23" Type="http://schemas.openxmlformats.org/officeDocument/2006/relationships/hyperlink" Target="https://m.edsoo.ru/7f41a636" TargetMode="External"/><Relationship Id="rId28" Type="http://schemas.openxmlformats.org/officeDocument/2006/relationships/hyperlink" Target="https://m.edsoo.ru/ff0d210c" TargetMode="External"/><Relationship Id="rId36" Type="http://schemas.openxmlformats.org/officeDocument/2006/relationships/hyperlink" Target="https://m.edsoo.ru/ff0d2d50" TargetMode="External"/><Relationship Id="rId49" Type="http://schemas.openxmlformats.org/officeDocument/2006/relationships/hyperlink" Target="https://m.edsoo.ru/ff0d4614" TargetMode="External"/><Relationship Id="rId57" Type="http://schemas.openxmlformats.org/officeDocument/2006/relationships/hyperlink" Target="https://m.edsoo.ru/ff0d4dd0" TargetMode="External"/><Relationship Id="rId106" Type="http://schemas.openxmlformats.org/officeDocument/2006/relationships/hyperlink" Target="https://m.edsoo.ru/00add5d8" TargetMode="External"/><Relationship Id="rId114" Type="http://schemas.openxmlformats.org/officeDocument/2006/relationships/hyperlink" Target="https://m.edsoo.ru/00ade348" TargetMode="External"/><Relationship Id="rId119" Type="http://schemas.openxmlformats.org/officeDocument/2006/relationships/hyperlink" Target="https://m.edsoo.ru/00adea28" TargetMode="External"/><Relationship Id="rId127" Type="http://schemas.openxmlformats.org/officeDocument/2006/relationships/hyperlink" Target="https://m.edsoo.ru/00adf68a" TargetMode="External"/><Relationship Id="rId10" Type="http://schemas.openxmlformats.org/officeDocument/2006/relationships/hyperlink" Target="https://m.edsoo.ru/7f41837c" TargetMode="External"/><Relationship Id="rId31" Type="http://schemas.openxmlformats.org/officeDocument/2006/relationships/hyperlink" Target="https://m.edsoo.ru/ff0d26ca" TargetMode="External"/><Relationship Id="rId44" Type="http://schemas.openxmlformats.org/officeDocument/2006/relationships/hyperlink" Target="https://m.edsoo.ru/ff0d5708" TargetMode="External"/><Relationship Id="rId52" Type="http://schemas.openxmlformats.org/officeDocument/2006/relationships/hyperlink" Target="https://m.edsoo.ru/ff0d4c4a" TargetMode="External"/><Relationship Id="rId60" Type="http://schemas.openxmlformats.org/officeDocument/2006/relationships/hyperlink" Target="https://m.edsoo.ru/ff0d55a0" TargetMode="External"/><Relationship Id="rId65" Type="http://schemas.openxmlformats.org/officeDocument/2006/relationships/hyperlink" Target="https://m.edsoo.ru/ff0d5eba" TargetMode="External"/><Relationship Id="rId73" Type="http://schemas.openxmlformats.org/officeDocument/2006/relationships/hyperlink" Target="https://m.edsoo.ru/00ad9474" TargetMode="External"/><Relationship Id="rId78" Type="http://schemas.openxmlformats.org/officeDocument/2006/relationships/hyperlink" Target="https://m.edsoo.ru/00ad9ffa" TargetMode="External"/><Relationship Id="rId81" Type="http://schemas.openxmlformats.org/officeDocument/2006/relationships/hyperlink" Target="https://m.edsoo.ru/00ada342" TargetMode="External"/><Relationship Id="rId86" Type="http://schemas.openxmlformats.org/officeDocument/2006/relationships/hyperlink" Target="https://m.edsoo.ru/00adac34" TargetMode="External"/><Relationship Id="rId94" Type="http://schemas.openxmlformats.org/officeDocument/2006/relationships/hyperlink" Target="https://m.edsoo.ru/00ad9cb2" TargetMode="External"/><Relationship Id="rId99" Type="http://schemas.openxmlformats.org/officeDocument/2006/relationships/hyperlink" Target="https://m.edsoo.ru/00adbac6" TargetMode="External"/><Relationship Id="rId101" Type="http://schemas.openxmlformats.org/officeDocument/2006/relationships/hyperlink" Target="https://m.edsoo.ru/00adbe9a" TargetMode="External"/><Relationship Id="rId122" Type="http://schemas.openxmlformats.org/officeDocument/2006/relationships/hyperlink" Target="https://m.edsoo.ru/00adeea6" TargetMode="External"/><Relationship Id="rId130" Type="http://schemas.openxmlformats.org/officeDocument/2006/relationships/hyperlink" Target="https://m.edsoo.ru/00adfebe" TargetMode="External"/><Relationship Id="rId135" Type="http://schemas.openxmlformats.org/officeDocument/2006/relationships/hyperlink" Target="https://m.edsoo.ru/00ae0bf2" TargetMode="External"/><Relationship Id="rId143" Type="http://schemas.openxmlformats.org/officeDocument/2006/relationships/hyperlink" Target="https://m.edsoo.ru/00ae15e8" TargetMode="External"/><Relationship Id="rId148" Type="http://schemas.openxmlformats.org/officeDocument/2006/relationships/hyperlink" Target="https://m.edsoo.ru/00ae1c64" TargetMode="External"/><Relationship Id="rId151" Type="http://schemas.openxmlformats.org/officeDocument/2006/relationships/hyperlink" Target="https://m.edsoo.ru/00ae3de8" TargetMode="External"/><Relationship Id="rId156" Type="http://schemas.openxmlformats.org/officeDocument/2006/relationships/hyperlink" Target="https://m.edsoo.ru/00ae0d0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837c" TargetMode="External"/><Relationship Id="rId13" Type="http://schemas.openxmlformats.org/officeDocument/2006/relationships/hyperlink" Target="https://m.edsoo.ru/7f41837c" TargetMode="External"/><Relationship Id="rId18" Type="http://schemas.openxmlformats.org/officeDocument/2006/relationships/hyperlink" Target="https://m.edsoo.ru/7f41a636" TargetMode="External"/><Relationship Id="rId39" Type="http://schemas.openxmlformats.org/officeDocument/2006/relationships/hyperlink" Target="https://m.edsoo.ru/ff0d350c" TargetMode="External"/><Relationship Id="rId109" Type="http://schemas.openxmlformats.org/officeDocument/2006/relationships/hyperlink" Target="https://m.edsoo.ru/00addd12" TargetMode="External"/><Relationship Id="rId34" Type="http://schemas.openxmlformats.org/officeDocument/2006/relationships/hyperlink" Target="https://m.edsoo.ru/ff0d2be8" TargetMode="External"/><Relationship Id="rId50" Type="http://schemas.openxmlformats.org/officeDocument/2006/relationships/hyperlink" Target="https://m.edsoo.ru/ff0d497a" TargetMode="External"/><Relationship Id="rId55" Type="http://schemas.openxmlformats.org/officeDocument/2006/relationships/hyperlink" Target="https://m.edsoo.ru/ff0d4dd0" TargetMode="External"/><Relationship Id="rId76" Type="http://schemas.openxmlformats.org/officeDocument/2006/relationships/hyperlink" Target="https://m.edsoo.ru/00ad9cb2" TargetMode="External"/><Relationship Id="rId97" Type="http://schemas.openxmlformats.org/officeDocument/2006/relationships/hyperlink" Target="https://m.edsoo.ru/00adb6b6" TargetMode="External"/><Relationship Id="rId104" Type="http://schemas.openxmlformats.org/officeDocument/2006/relationships/hyperlink" Target="https://m.edsoo.ru/00adcd68" TargetMode="External"/><Relationship Id="rId120" Type="http://schemas.openxmlformats.org/officeDocument/2006/relationships/hyperlink" Target="https://m.edsoo.ru/00adec8a" TargetMode="External"/><Relationship Id="rId125" Type="http://schemas.openxmlformats.org/officeDocument/2006/relationships/hyperlink" Target="https://m.edsoo.ru/00adf306" TargetMode="External"/><Relationship Id="rId141" Type="http://schemas.openxmlformats.org/officeDocument/2006/relationships/hyperlink" Target="https://m.edsoo.ru/00ae14b2" TargetMode="External"/><Relationship Id="rId146" Type="http://schemas.openxmlformats.org/officeDocument/2006/relationships/hyperlink" Target="https://m.edsoo.ru/00ae1ae8" TargetMode="External"/><Relationship Id="rId7" Type="http://schemas.openxmlformats.org/officeDocument/2006/relationships/hyperlink" Target="https://m.edsoo.ru/7f41837c" TargetMode="External"/><Relationship Id="rId71" Type="http://schemas.openxmlformats.org/officeDocument/2006/relationships/hyperlink" Target="https://m.edsoo.ru/ff0dfee2" TargetMode="External"/><Relationship Id="rId92" Type="http://schemas.openxmlformats.org/officeDocument/2006/relationships/hyperlink" Target="https://m.edsoo.ru/00adb48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f0d227e" TargetMode="External"/><Relationship Id="rId24" Type="http://schemas.openxmlformats.org/officeDocument/2006/relationships/hyperlink" Target="https://m.edsoo.ru/7f41a636" TargetMode="External"/><Relationship Id="rId40" Type="http://schemas.openxmlformats.org/officeDocument/2006/relationships/hyperlink" Target="https://m.edsoo.ru/ff0d5230" TargetMode="External"/><Relationship Id="rId45" Type="http://schemas.openxmlformats.org/officeDocument/2006/relationships/hyperlink" Target="https://m.edsoo.ru/ff0d3f34" TargetMode="External"/><Relationship Id="rId66" Type="http://schemas.openxmlformats.org/officeDocument/2006/relationships/hyperlink" Target="https://m.edsoo.ru/ff0d6342" TargetMode="External"/><Relationship Id="rId87" Type="http://schemas.openxmlformats.org/officeDocument/2006/relationships/hyperlink" Target="https://m.edsoo.ru/00adaab8" TargetMode="External"/><Relationship Id="rId110" Type="http://schemas.openxmlformats.org/officeDocument/2006/relationships/hyperlink" Target="https://m.edsoo.ru/00addbfa" TargetMode="External"/><Relationship Id="rId115" Type="http://schemas.openxmlformats.org/officeDocument/2006/relationships/hyperlink" Target="https://m.edsoo.ru/00ade488" TargetMode="External"/><Relationship Id="rId131" Type="http://schemas.openxmlformats.org/officeDocument/2006/relationships/hyperlink" Target="https://m.edsoo.ru/00ae006c" TargetMode="External"/><Relationship Id="rId136" Type="http://schemas.openxmlformats.org/officeDocument/2006/relationships/hyperlink" Target="https://m.edsoo.ru/00ae0e18" TargetMode="External"/><Relationship Id="rId157" Type="http://schemas.openxmlformats.org/officeDocument/2006/relationships/hyperlink" Target="https://m.edsoo.ru/00adb33c" TargetMode="External"/><Relationship Id="rId61" Type="http://schemas.openxmlformats.org/officeDocument/2006/relationships/hyperlink" Target="https://m.edsoo.ru/ff0d5708" TargetMode="External"/><Relationship Id="rId82" Type="http://schemas.openxmlformats.org/officeDocument/2006/relationships/hyperlink" Target="https://m.edsoo.ru/00ada6bc" TargetMode="External"/><Relationship Id="rId152" Type="http://schemas.openxmlformats.org/officeDocument/2006/relationships/hyperlink" Target="https://m.edsoo.ru/00ae1750" TargetMode="External"/><Relationship Id="rId19" Type="http://schemas.openxmlformats.org/officeDocument/2006/relationships/hyperlink" Target="https://m.edsoo.ru/7f41a636" TargetMode="External"/><Relationship Id="rId14" Type="http://schemas.openxmlformats.org/officeDocument/2006/relationships/hyperlink" Target="https://m.edsoo.ru/7f41837c" TargetMode="External"/><Relationship Id="rId30" Type="http://schemas.openxmlformats.org/officeDocument/2006/relationships/hyperlink" Target="https://m.edsoo.ru/ff0d23dc" TargetMode="External"/><Relationship Id="rId35" Type="http://schemas.openxmlformats.org/officeDocument/2006/relationships/hyperlink" Target="https://m.edsoo.ru/ff0d2a6c" TargetMode="External"/><Relationship Id="rId56" Type="http://schemas.openxmlformats.org/officeDocument/2006/relationships/hyperlink" Target="https://m.edsoo.ru/ff0d50d2" TargetMode="External"/><Relationship Id="rId77" Type="http://schemas.openxmlformats.org/officeDocument/2006/relationships/hyperlink" Target="https://m.edsoo.ru/00ad9e1a" TargetMode="External"/><Relationship Id="rId100" Type="http://schemas.openxmlformats.org/officeDocument/2006/relationships/hyperlink" Target="https://m.edsoo.ru/00adbcb0" TargetMode="External"/><Relationship Id="rId105" Type="http://schemas.openxmlformats.org/officeDocument/2006/relationships/hyperlink" Target="https://m.edsoo.ru/00add448" TargetMode="External"/><Relationship Id="rId126" Type="http://schemas.openxmlformats.org/officeDocument/2006/relationships/hyperlink" Target="https://m.edsoo.ru/00adf518" TargetMode="External"/><Relationship Id="rId147" Type="http://schemas.openxmlformats.org/officeDocument/2006/relationships/hyperlink" Target="https://m.edsoo.ru/00ae1c64" TargetMode="External"/><Relationship Id="rId8" Type="http://schemas.openxmlformats.org/officeDocument/2006/relationships/hyperlink" Target="https://m.edsoo.ru/7f41837c" TargetMode="External"/><Relationship Id="rId51" Type="http://schemas.openxmlformats.org/officeDocument/2006/relationships/hyperlink" Target="https://m.edsoo.ru/ff0d4790" TargetMode="External"/><Relationship Id="rId72" Type="http://schemas.openxmlformats.org/officeDocument/2006/relationships/hyperlink" Target="https://m.edsoo.ru/ff0dfee2" TargetMode="External"/><Relationship Id="rId93" Type="http://schemas.openxmlformats.org/officeDocument/2006/relationships/hyperlink" Target="https://m.edsoo.ru/00adb33c" TargetMode="External"/><Relationship Id="rId98" Type="http://schemas.openxmlformats.org/officeDocument/2006/relationships/hyperlink" Target="https://m.edsoo.ru/00adb7e2" TargetMode="External"/><Relationship Id="rId121" Type="http://schemas.openxmlformats.org/officeDocument/2006/relationships/hyperlink" Target="https://m.edsoo.ru/00adec8a" TargetMode="External"/><Relationship Id="rId142" Type="http://schemas.openxmlformats.org/officeDocument/2006/relationships/hyperlink" Target="https://m.edsoo.ru/00ae14b2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m.edsoo.ru/7f41a636" TargetMode="External"/><Relationship Id="rId46" Type="http://schemas.openxmlformats.org/officeDocument/2006/relationships/hyperlink" Target="https://m.edsoo.ru/ff0d40c4" TargetMode="External"/><Relationship Id="rId67" Type="http://schemas.openxmlformats.org/officeDocument/2006/relationships/hyperlink" Target="https://m.edsoo.ru/ff0d664e" TargetMode="External"/><Relationship Id="rId116" Type="http://schemas.openxmlformats.org/officeDocument/2006/relationships/hyperlink" Target="https://m.edsoo.ru/00ade64a" TargetMode="External"/><Relationship Id="rId137" Type="http://schemas.openxmlformats.org/officeDocument/2006/relationships/hyperlink" Target="https://m.edsoo.ru/00ae103e" TargetMode="External"/><Relationship Id="rId158" Type="http://schemas.openxmlformats.org/officeDocument/2006/relationships/hyperlink" Target="https://m.edsoo.ru/00ad9cb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44</Pages>
  <Words>10368</Words>
  <Characters>59104</Characters>
  <Application>Microsoft Office Word</Application>
  <DocSecurity>0</DocSecurity>
  <Lines>492</Lines>
  <Paragraphs>138</Paragraphs>
  <ScaleCrop>false</ScaleCrop>
  <Company/>
  <LinksUpToDate>false</LinksUpToDate>
  <CharactersWithSpaces>69334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STAR47</cp:lastModifiedBy>
  <cp:revision>2</cp:revision>
  <dcterms:created xsi:type="dcterms:W3CDTF">2023-09-29T06:38:00Z</dcterms:created>
  <dcterms:modified xsi:type="dcterms:W3CDTF">2023-09-29T06:39:00Z</dcterms:modified>
</cp:coreProperties>
</file>