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5F" w:rsidRPr="007E6394" w:rsidRDefault="007E6394">
      <w:pPr>
        <w:spacing w:after="0"/>
        <w:ind w:left="120"/>
        <w:jc w:val="center"/>
        <w:rPr>
          <w:lang w:val="ru-RU"/>
        </w:rPr>
      </w:pPr>
      <w:bookmarkStart w:id="0" w:name="block-21807228"/>
      <w:r>
        <w:rPr>
          <w:noProof/>
          <w:lang w:val="ru-RU" w:eastAsia="ru-RU"/>
        </w:rPr>
        <w:drawing>
          <wp:inline distT="0" distB="0" distL="0" distR="0">
            <wp:extent cx="5940425" cy="8402827"/>
            <wp:effectExtent l="0" t="0" r="0" b="0"/>
            <wp:docPr id="1" name="Рисунок 1" descr="D:\биология\2023-09-29_00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ология\2023-09-29_001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42675F">
      <w:pPr>
        <w:spacing w:after="0"/>
        <w:ind w:left="120"/>
        <w:jc w:val="center"/>
        <w:rPr>
          <w:lang w:val="ru-RU"/>
        </w:rPr>
      </w:pPr>
    </w:p>
    <w:p w:rsidR="0042675F" w:rsidRPr="007E6394" w:rsidRDefault="007E6394" w:rsidP="007E6394">
      <w:pPr>
        <w:spacing w:after="0"/>
        <w:ind w:left="120"/>
        <w:jc w:val="center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_GoBack"/>
      <w:bookmarkEnd w:id="1"/>
      <w:r w:rsidRPr="007E6394">
        <w:rPr>
          <w:lang w:val="ru-RU"/>
        </w:rPr>
        <w:t xml:space="preserve"> </w:t>
      </w:r>
    </w:p>
    <w:p w:rsidR="0042675F" w:rsidRPr="007E6394" w:rsidRDefault="0042675F">
      <w:pPr>
        <w:rPr>
          <w:lang w:val="ru-RU"/>
        </w:rPr>
        <w:sectPr w:rsidR="0042675F" w:rsidRPr="007E6394">
          <w:pgSz w:w="11906" w:h="16383"/>
          <w:pgMar w:top="1134" w:right="850" w:bottom="1134" w:left="1701" w:header="720" w:footer="720" w:gutter="0"/>
          <w:cols w:space="720"/>
        </w:sect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bookmarkStart w:id="2" w:name="block-21807227"/>
      <w:bookmarkEnd w:id="0"/>
      <w:r w:rsidRPr="007E639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При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природы и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обеспеч</w:t>
      </w:r>
      <w:r w:rsidRPr="007E6394">
        <w:rPr>
          <w:rFonts w:ascii="Times New Roman" w:hAnsi="Times New Roman"/>
          <w:color w:val="000000"/>
          <w:sz w:val="28"/>
          <w:lang w:val="ru-RU"/>
        </w:rPr>
        <w:t>ении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структура.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обучающихся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связей, логики </w:t>
      </w:r>
      <w:r w:rsidRPr="007E6394">
        <w:rPr>
          <w:rFonts w:ascii="Times New Roman" w:hAnsi="Times New Roman"/>
          <w:color w:val="000000"/>
          <w:sz w:val="28"/>
          <w:lang w:val="ru-RU"/>
        </w:rPr>
        <w:t>образовательного процесса, возрастных особенностей обучающихся.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обучения в формировании основных видов учебно-познавательной деятельности</w:t>
      </w:r>
      <w:r w:rsidRPr="007E6394">
        <w:rPr>
          <w:rFonts w:ascii="Times New Roman" w:hAnsi="Times New Roman"/>
          <w:color w:val="000000"/>
          <w:sz w:val="28"/>
          <w:lang w:val="ru-RU"/>
        </w:rPr>
        <w:t>/учебных действий обучающихся по освоению содержания биологического образования.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знаний, связанных с формированием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Поэтому наряду с изучением общебиологи</w:t>
      </w:r>
      <w:r w:rsidRPr="007E6394">
        <w:rPr>
          <w:rFonts w:ascii="Times New Roman" w:hAnsi="Times New Roman"/>
          <w:color w:val="000000"/>
          <w:sz w:val="28"/>
          <w:lang w:val="ru-RU"/>
        </w:rPr>
        <w:t>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</w:t>
      </w:r>
      <w:r w:rsidRPr="007E6394">
        <w:rPr>
          <w:rFonts w:ascii="Times New Roman" w:hAnsi="Times New Roman"/>
          <w:color w:val="000000"/>
          <w:sz w:val="28"/>
          <w:lang w:val="ru-RU"/>
        </w:rPr>
        <w:t>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на состояние природных и искусственны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х экосистем.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 xml:space="preserve">Усиление внимания к прикладной направленности учебного предмета «Биология» продиктовано необходимостью обеспечения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 актуальных задач школьного биологического образования, которая предполагает формирование у обучающи</w:t>
      </w:r>
      <w:r w:rsidRPr="007E6394">
        <w:rPr>
          <w:rFonts w:ascii="Times New Roman" w:hAnsi="Times New Roman"/>
          <w:color w:val="000000"/>
          <w:sz w:val="28"/>
          <w:lang w:val="ru-RU"/>
        </w:rPr>
        <w:t>хся способности адаптироваться к изменениям динамично развивающегося современного мира.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</w:t>
      </w:r>
      <w:r w:rsidRPr="007E6394">
        <w:rPr>
          <w:rFonts w:ascii="Times New Roman" w:hAnsi="Times New Roman"/>
          <w:color w:val="000000"/>
          <w:sz w:val="28"/>
          <w:lang w:val="ru-RU"/>
        </w:rPr>
        <w:t>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ценностного отношения к живой природе и человеку.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</w:t>
      </w:r>
      <w:r w:rsidRPr="007E6394">
        <w:rPr>
          <w:rFonts w:ascii="Times New Roman" w:hAnsi="Times New Roman"/>
          <w:color w:val="000000"/>
          <w:sz w:val="28"/>
          <w:lang w:val="ru-RU"/>
        </w:rPr>
        <w:t>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</w:t>
      </w:r>
      <w:r w:rsidRPr="007E6394">
        <w:rPr>
          <w:rFonts w:ascii="Times New Roman" w:hAnsi="Times New Roman"/>
          <w:color w:val="000000"/>
          <w:sz w:val="28"/>
          <w:lang w:val="ru-RU"/>
        </w:rPr>
        <w:t>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Отбор содержания учебного предмета «Биология» на базовом уровне осуществлён с позиций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культуросообразного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подход</w:t>
      </w:r>
      <w:r w:rsidRPr="007E6394">
        <w:rPr>
          <w:rFonts w:ascii="Times New Roman" w:hAnsi="Times New Roman"/>
          <w:color w:val="000000"/>
          <w:sz w:val="28"/>
          <w:lang w:val="ru-RU"/>
        </w:rPr>
        <w:t>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ое 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картине мира и ценностных ориентациях личности, способствующих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гуманизации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биологического образования.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Стру</w:t>
      </w:r>
      <w:r w:rsidRPr="007E6394">
        <w:rPr>
          <w:rFonts w:ascii="Times New Roman" w:hAnsi="Times New Roman"/>
          <w:color w:val="000000"/>
          <w:sz w:val="28"/>
          <w:lang w:val="ru-RU"/>
        </w:rPr>
        <w:t>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биологическая система», «Система и многообразие органического мира», «Эволюция живой природы», «Экосистемы </w:t>
      </w:r>
      <w:r w:rsidRPr="007E6394">
        <w:rPr>
          <w:rFonts w:ascii="Times New Roman" w:hAnsi="Times New Roman"/>
          <w:color w:val="000000"/>
          <w:sz w:val="28"/>
          <w:lang w:val="ru-RU"/>
        </w:rPr>
        <w:t>и присущие им закономерности».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</w:t>
      </w:r>
      <w:r w:rsidRPr="007E6394">
        <w:rPr>
          <w:rFonts w:ascii="Times New Roman" w:hAnsi="Times New Roman"/>
          <w:color w:val="000000"/>
          <w:sz w:val="28"/>
          <w:lang w:val="ru-RU"/>
        </w:rPr>
        <w:t>ствий в отношении объектов живой природы и решения различных жизненных проблем.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системы знаний о биологических теориях, у</w:t>
      </w:r>
      <w:r w:rsidRPr="007E6394">
        <w:rPr>
          <w:rFonts w:ascii="Times New Roman" w:hAnsi="Times New Roman"/>
          <w:color w:val="000000"/>
          <w:sz w:val="28"/>
          <w:lang w:val="ru-RU"/>
        </w:rPr>
        <w:t>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</w:t>
      </w:r>
      <w:r w:rsidRPr="007E6394">
        <w:rPr>
          <w:rFonts w:ascii="Times New Roman" w:hAnsi="Times New Roman"/>
          <w:color w:val="000000"/>
          <w:sz w:val="28"/>
          <w:lang w:val="ru-RU"/>
        </w:rPr>
        <w:t>я открытиях и современных исследованиях в биологии;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</w:t>
      </w:r>
      <w:r w:rsidRPr="007E6394">
        <w:rPr>
          <w:rFonts w:ascii="Times New Roman" w:hAnsi="Times New Roman"/>
          <w:color w:val="000000"/>
          <w:sz w:val="28"/>
          <w:lang w:val="ru-RU"/>
        </w:rPr>
        <w:t>о уровня организации;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формирование у обучающих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агробиотехнологий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</w:t>
      </w:r>
      <w:r w:rsidRPr="007E6394">
        <w:rPr>
          <w:rFonts w:ascii="Times New Roman" w:hAnsi="Times New Roman"/>
          <w:color w:val="000000"/>
          <w:sz w:val="28"/>
          <w:lang w:val="ru-RU"/>
        </w:rPr>
        <w:t>ношения к ней, соблюдения этических норм при проведении биологических исследований;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</w:t>
      </w:r>
      <w:r w:rsidRPr="007E6394">
        <w:rPr>
          <w:rFonts w:ascii="Times New Roman" w:hAnsi="Times New Roman"/>
          <w:color w:val="000000"/>
          <w:sz w:val="28"/>
          <w:lang w:val="ru-RU"/>
        </w:rPr>
        <w:t>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 системе среднего общего образования «Биология», изучаемая на базовом уровне, является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обязательным учебным предметом, входящим в состав предметной области «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предметы».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Для изучения биологии на базовом уровне среднего общего образования отводится 68 часов: в 10 классе – 34 часа (1 час в неделю), в 11 классе – 34 часа (1 </w:t>
      </w:r>
      <w:r w:rsidRPr="007E6394">
        <w:rPr>
          <w:rFonts w:ascii="Times New Roman" w:hAnsi="Times New Roman"/>
          <w:color w:val="000000"/>
          <w:sz w:val="28"/>
          <w:lang w:val="ru-RU"/>
        </w:rPr>
        <w:t>час в неделю).</w:t>
      </w:r>
    </w:p>
    <w:p w:rsidR="0042675F" w:rsidRPr="007E6394" w:rsidRDefault="0042675F">
      <w:pPr>
        <w:rPr>
          <w:lang w:val="ru-RU"/>
        </w:rPr>
        <w:sectPr w:rsidR="0042675F" w:rsidRPr="007E6394">
          <w:pgSz w:w="11906" w:h="16383"/>
          <w:pgMar w:top="1134" w:right="850" w:bottom="1134" w:left="1701" w:header="720" w:footer="720" w:gutter="0"/>
          <w:cols w:space="720"/>
        </w:sect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bookmarkStart w:id="3" w:name="block-21807231"/>
      <w:bookmarkEnd w:id="2"/>
      <w:r w:rsidRPr="007E63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ной научной картины мира. Система биологических наук.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Default="007E6394">
      <w:pPr>
        <w:spacing w:after="0" w:line="264" w:lineRule="auto"/>
        <w:ind w:firstLine="600"/>
        <w:jc w:val="both"/>
      </w:pPr>
      <w:r w:rsidRPr="007E6394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Ч. Дарвин, Г. Мендель, Н. К. Кольцов, Дж. </w:t>
      </w:r>
      <w:proofErr w:type="spellStart"/>
      <w:r>
        <w:rPr>
          <w:rFonts w:ascii="Times New Roman" w:hAnsi="Times New Roman"/>
          <w:color w:val="000000"/>
          <w:sz w:val="28"/>
        </w:rPr>
        <w:t>Уотсон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Ф. </w:t>
      </w:r>
      <w:proofErr w:type="spellStart"/>
      <w:r>
        <w:rPr>
          <w:rFonts w:ascii="Times New Roman" w:hAnsi="Times New Roman"/>
          <w:color w:val="000000"/>
          <w:sz w:val="28"/>
        </w:rPr>
        <w:t>Крик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2. Живые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 системы и их организация.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Свойства биосистем и их разнообразие.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Уровни организации биосистем: молекулярный, клеточный, тканевый, организменный, попул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яционно-видовой,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экосистемный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(биогеоценотический), биосферный.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етке. Поддержание осмотического баланса.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</w:t>
      </w:r>
      <w:r w:rsidRPr="007E6394">
        <w:rPr>
          <w:rFonts w:ascii="Times New Roman" w:hAnsi="Times New Roman"/>
          <w:color w:val="000000"/>
          <w:sz w:val="28"/>
          <w:lang w:val="ru-RU"/>
        </w:rPr>
        <w:t>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:rsidR="0042675F" w:rsidRDefault="007E6394">
      <w:pPr>
        <w:spacing w:after="0" w:line="264" w:lineRule="auto"/>
        <w:ind w:firstLine="600"/>
        <w:jc w:val="both"/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е фермента: активный центр, субстратная специфичность.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Коферменты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Витамины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Отличия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ферментов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неорганических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катализаторов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 xml:space="preserve">Углеводы: моносахариды (глюкоза, рибоза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), дисахариды (сахароза, лактоза) и полисахариды (крахмал, гликоген, целл</w:t>
      </w:r>
      <w:r w:rsidRPr="007E6394">
        <w:rPr>
          <w:rFonts w:ascii="Times New Roman" w:hAnsi="Times New Roman"/>
          <w:color w:val="000000"/>
          <w:sz w:val="28"/>
          <w:lang w:val="ru-RU"/>
        </w:rPr>
        <w:t>юлоза).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Биологические функции углеводов.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Липиды: триглицериды, фосфолипиды, стероиды.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Гидрофильно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-гидрофобные свойства. Биологические функции липидов. Сравнение углеводов, белков и липидов как источников энергии.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Нуклеиновые кислоты: ДНК и РНК. Нуклеотиды </w:t>
      </w:r>
      <w:r w:rsidRPr="007E6394">
        <w:rPr>
          <w:rFonts w:ascii="Times New Roman" w:hAnsi="Times New Roman"/>
          <w:color w:val="000000"/>
          <w:sz w:val="28"/>
          <w:lang w:val="ru-RU"/>
        </w:rPr>
        <w:t>– мономеры нуклеиновых кислот. Строение и функции ДНК. Строение и функции РНК. Виды РНК. АТФ: строение и функции.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Клетка как цело</w:t>
      </w:r>
      <w:r w:rsidRPr="007E6394">
        <w:rPr>
          <w:rFonts w:ascii="Times New Roman" w:hAnsi="Times New Roman"/>
          <w:color w:val="000000"/>
          <w:sz w:val="28"/>
          <w:lang w:val="ru-RU"/>
        </w:rPr>
        <w:t>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Типы клеток: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эукариотическая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прокариотическая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. Особенности строения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клетки. Клеточная стенка бактерий.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Строение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клетки. Основные отличия растительной, животной и грибной клетки.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гликокаликс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их функции. Плазматическая мембрана, её свойства и функции. Цитоплазма и её органоиды.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Одномембранны</w:t>
      </w:r>
      <w:r w:rsidRPr="007E6394">
        <w:rPr>
          <w:rFonts w:ascii="Times New Roman" w:hAnsi="Times New Roman"/>
          <w:color w:val="000000"/>
          <w:sz w:val="28"/>
          <w:lang w:val="ru-RU"/>
        </w:rPr>
        <w:t>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органоиды клетки: ЭПС, аппарат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Гольджи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лизосомы. Полуавтономные органоиды клетки: митохондрии, пластиды. Происхождение митохондрий и пластид. Виды пластид.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Немембранные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органоиды клетки: рибосомы, клеточный центр, центриоли, реснички, жгутики. Функции о</w:t>
      </w:r>
      <w:r w:rsidRPr="007E6394">
        <w:rPr>
          <w:rFonts w:ascii="Times New Roman" w:hAnsi="Times New Roman"/>
          <w:color w:val="000000"/>
          <w:sz w:val="28"/>
          <w:lang w:val="ru-RU"/>
        </w:rPr>
        <w:t>рганоидов клетки. Включения.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Транспорт веще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етке.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Портреты: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 xml:space="preserve">А. Левенгук, Р. Гук, Т. Шванн, М.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Шлейден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Р. Вирхов, Дж. Уотсон,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Ф. Крик, М.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Уилкинс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Р. Франклин, К. М. Бэр.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эукариотической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клетки», «Строение животной клетки»,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«Строение растительной клетки», «Строение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прокариотической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клетки», «Строение ядра клетки», «Углеводы», «Липиды».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</w:t>
      </w:r>
      <w:r w:rsidRPr="007E6394">
        <w:rPr>
          <w:rFonts w:ascii="Times New Roman" w:hAnsi="Times New Roman"/>
          <w:color w:val="000000"/>
          <w:sz w:val="28"/>
          <w:lang w:val="ru-RU"/>
        </w:rPr>
        <w:t>ктериальных клеток.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</w:t>
      </w:r>
      <w:r w:rsidRPr="007E6394">
        <w:rPr>
          <w:rFonts w:ascii="Times New Roman" w:hAnsi="Times New Roman"/>
          <w:color w:val="000000"/>
          <w:sz w:val="28"/>
          <w:lang w:val="ru-RU"/>
        </w:rPr>
        <w:t>пом на готовых микропрепаратах и их описание».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тв и энергии в понимании метаболизма.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Фотосинтез.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Световая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темновая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фазы фотосинтеза. Реакции фотосинтеза. Эффективность фотосинтеза. Значе</w:t>
      </w:r>
      <w:r w:rsidRPr="007E6394">
        <w:rPr>
          <w:rFonts w:ascii="Times New Roman" w:hAnsi="Times New Roman"/>
          <w:color w:val="000000"/>
          <w:sz w:val="28"/>
          <w:lang w:val="ru-RU"/>
        </w:rPr>
        <w:t>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Хемосинтез.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Хемосинтезирующие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бактерии. Значение хемосинтеза для жизни на Земле.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фосфорилирование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Эффективность энергетического обмена.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Реакции матричного син</w:t>
      </w:r>
      <w:r w:rsidRPr="007E6394">
        <w:rPr>
          <w:rFonts w:ascii="Times New Roman" w:hAnsi="Times New Roman"/>
          <w:color w:val="000000"/>
          <w:sz w:val="28"/>
          <w:lang w:val="ru-RU"/>
        </w:rPr>
        <w:t>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</w:t>
      </w:r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Ивановский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ИДа.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Обратная транскрипция, ревертаза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интеграза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Профилактика распространения вирусных заболеваний.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«Типы питания», «Метаболизм», «Митохондрия», «Энергетический об</w:t>
      </w:r>
      <w:r w:rsidRPr="007E6394">
        <w:rPr>
          <w:rFonts w:ascii="Times New Roman" w:hAnsi="Times New Roman"/>
          <w:color w:val="000000"/>
          <w:sz w:val="28"/>
          <w:lang w:val="ru-RU"/>
        </w:rPr>
        <w:t>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</w:t>
      </w:r>
      <w:r w:rsidRPr="007E6394">
        <w:rPr>
          <w:rFonts w:ascii="Times New Roman" w:hAnsi="Times New Roman"/>
          <w:color w:val="000000"/>
          <w:sz w:val="28"/>
          <w:lang w:val="ru-RU"/>
        </w:rPr>
        <w:t>двоение ДНК и транскрипция», «Биосинтез белка», «Строение клетки», модель структуры ДНК.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</w:t>
      </w:r>
      <w:r w:rsidRPr="007E6394">
        <w:rPr>
          <w:rFonts w:ascii="Times New Roman" w:hAnsi="Times New Roman"/>
          <w:color w:val="000000"/>
          <w:sz w:val="28"/>
          <w:lang w:val="ru-RU"/>
        </w:rPr>
        <w:t>ы, происходящие на разных стадиях митоза. Биологический смысл митоза.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Программируемая гибель клетки –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апоптоз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и половое. Виды бесполого размножения: деление надвое, почкование одно- и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многоклеточных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, спорообразование</w:t>
      </w:r>
      <w:r w:rsidRPr="007E6394">
        <w:rPr>
          <w:rFonts w:ascii="Times New Roman" w:hAnsi="Times New Roman"/>
          <w:color w:val="000000"/>
          <w:sz w:val="28"/>
          <w:lang w:val="ru-RU"/>
        </w:rPr>
        <w:t>, вегетативное размножение. Искусственное клонирование организмов, его значение для селекции.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размножение, его отличия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бесполого.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Мейоз. Стадии мейоза. Процессы, происходящие на стадиях мейоза. Поведение хромосом в мейозе. Кроссинговер. Биологич</w:t>
      </w:r>
      <w:r w:rsidRPr="007E6394">
        <w:rPr>
          <w:rFonts w:ascii="Times New Roman" w:hAnsi="Times New Roman"/>
          <w:color w:val="000000"/>
          <w:sz w:val="28"/>
          <w:lang w:val="ru-RU"/>
        </w:rPr>
        <w:t>еский смысл и значение мейоза.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</w:t>
      </w:r>
      <w:r w:rsidRPr="007E6394">
        <w:rPr>
          <w:rFonts w:ascii="Times New Roman" w:hAnsi="Times New Roman"/>
          <w:color w:val="000000"/>
          <w:sz w:val="28"/>
          <w:lang w:val="ru-RU"/>
        </w:rPr>
        <w:t>леток и сперматозоидов. Оплодотворение. Партеногенез.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тэмбрионального развития: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прямое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непрямое (личиночное). Влияние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«Прямое и непрямое развитие», «Гаметогенез у млекопитающих и человека», «Основные стадии онтогенеза».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</w:t>
      </w:r>
      <w:r w:rsidRPr="007E6394">
        <w:rPr>
          <w:rFonts w:ascii="Times New Roman" w:hAnsi="Times New Roman"/>
          <w:color w:val="000000"/>
          <w:sz w:val="28"/>
          <w:lang w:val="ru-RU"/>
        </w:rPr>
        <w:t>ь-аппликация «Деление клетки», модель ДНК, модель метафазной хромосомы.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4. «Изучение строения </w:t>
      </w:r>
      <w:r w:rsidRPr="007E6394">
        <w:rPr>
          <w:rFonts w:ascii="Times New Roman" w:hAnsi="Times New Roman"/>
          <w:color w:val="000000"/>
          <w:sz w:val="28"/>
          <w:lang w:val="ru-RU"/>
        </w:rPr>
        <w:t>половых клеток на готовых микропрепаратах».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</w:t>
      </w:r>
      <w:r w:rsidRPr="007E6394">
        <w:rPr>
          <w:rFonts w:ascii="Times New Roman" w:hAnsi="Times New Roman"/>
          <w:color w:val="000000"/>
          <w:sz w:val="28"/>
          <w:lang w:val="ru-RU"/>
        </w:rPr>
        <w:t>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Закономерности наследования признаков, установленные Г. Менделем. Моногибридное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скрещивание. Закон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едино­образия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скрещивание. Закон независимого наследования признаков. Цитогенетические о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сновы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скрещивания. Анализирующее скрещивание. Использование анализирующего скрещивания для определения генотипа особи.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</w:t>
      </w:r>
      <w:r w:rsidRPr="007E6394">
        <w:rPr>
          <w:rFonts w:ascii="Times New Roman" w:hAnsi="Times New Roman"/>
          <w:color w:val="000000"/>
          <w:sz w:val="28"/>
          <w:lang w:val="ru-RU"/>
        </w:rPr>
        <w:t>те кроссинговера.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Генетика пола. Хромосомное определение пола.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Аутосомы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половые хромосомы.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Гомогаметные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гетерогаметные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организмы. Наследование признаков, сцепленных с полом.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Изменчивость. Виды из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менчивости: ненаследственная и наследственная. Роль среды в ненаследственной изменчивости. Характеристика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изменчивости. Вариационный ряд и вариационная кривая. Норма реакции признака. Количественные и качественные признаки и их норма реакци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и. Свойства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изменчивости.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генные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, хромосомные, геном</w:t>
      </w:r>
      <w:r w:rsidRPr="007E6394">
        <w:rPr>
          <w:rFonts w:ascii="Times New Roman" w:hAnsi="Times New Roman"/>
          <w:color w:val="000000"/>
          <w:sz w:val="28"/>
          <w:lang w:val="ru-RU"/>
        </w:rPr>
        <w:t>ные. Частота и причины мутаций. Мутагенные факторы. Закон гомологических рядов в наследственной изменчивости Н. И. Вавилова.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генеалогически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й, близнецовый, цитогенетический, биохимический, молекулярно-генетический. Современное определение генотипа: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полногеномное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секвенирование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генотипирование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в том числе с помощью ПЦР-анализа. Наследственные заболевания человека: генные болезни, болезни с на</w:t>
      </w:r>
      <w:r w:rsidRPr="007E6394">
        <w:rPr>
          <w:rFonts w:ascii="Times New Roman" w:hAnsi="Times New Roman"/>
          <w:color w:val="000000"/>
          <w:sz w:val="28"/>
          <w:lang w:val="ru-RU"/>
        </w:rPr>
        <w:t>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</w:t>
      </w:r>
      <w:r w:rsidRPr="007E6394">
        <w:rPr>
          <w:rFonts w:ascii="Times New Roman" w:hAnsi="Times New Roman"/>
          <w:color w:val="000000"/>
          <w:sz w:val="28"/>
          <w:lang w:val="ru-RU"/>
        </w:rPr>
        <w:t>нской генетики в предотвращении и лечении генетических заболеваний человека.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«Моногибридное скрещивание и его цитогенетич</w:t>
      </w:r>
      <w:r w:rsidRPr="007E6394">
        <w:rPr>
          <w:rFonts w:ascii="Times New Roman" w:hAnsi="Times New Roman"/>
          <w:color w:val="000000"/>
          <w:sz w:val="28"/>
          <w:lang w:val="ru-RU"/>
        </w:rPr>
        <w:t>еская основа», «Закон расщепления и его цитогенетическая основа», «Закон чистоты гамет», «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скрещивание», «Цитологические основы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скрещивания», «Мейоз», «Взаимодействие аллельных генов», «Генетические карты растений, животных и челове</w:t>
      </w:r>
      <w:r w:rsidRPr="007E6394">
        <w:rPr>
          <w:rFonts w:ascii="Times New Roman" w:hAnsi="Times New Roman"/>
          <w:color w:val="000000"/>
          <w:sz w:val="28"/>
          <w:lang w:val="ru-RU"/>
        </w:rPr>
        <w:t>ка», «Генетика пола», «Закономерности наследования, сцепленного с полом», «Кариотипы человека и животных», «Виды изменчивости», «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Модификационная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изменчивость», «Наследование резус-фактора», «Генетика групп крови», «Мутационная изменчивость».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 xml:space="preserve">Оборудование: </w:t>
      </w:r>
      <w:r w:rsidRPr="007E6394">
        <w:rPr>
          <w:rFonts w:ascii="Times New Roman" w:hAnsi="Times New Roman"/>
          <w:color w:val="000000"/>
          <w:sz w:val="28"/>
          <w:lang w:val="ru-RU"/>
        </w:rPr>
        <w:t>модели-аппликации «Моногибридное скрещивание», «Неполное доминирование», «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скрещивание», «Перекрёст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5. «Изучение результатов моногибридного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дигибридного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скрещивания у дрозофилы на готовых микропрепаратах».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6. «Изучение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модификационной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изменчивости, построение вариационного ряда и вариационной кр</w:t>
      </w:r>
      <w:r w:rsidRPr="007E6394">
        <w:rPr>
          <w:rFonts w:ascii="Times New Roman" w:hAnsi="Times New Roman"/>
          <w:color w:val="000000"/>
          <w:sz w:val="28"/>
          <w:lang w:val="ru-RU"/>
        </w:rPr>
        <w:t>ивой».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селек</w:t>
      </w:r>
      <w:r w:rsidRPr="007E6394">
        <w:rPr>
          <w:rFonts w:ascii="Times New Roman" w:hAnsi="Times New Roman"/>
          <w:color w:val="000000"/>
          <w:sz w:val="28"/>
          <w:lang w:val="ru-RU"/>
        </w:rPr>
        <w:t>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растений и животных.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полиплоид</w:t>
      </w:r>
      <w:r w:rsidRPr="007E6394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Достижения селекции растений, животных и микроорганизмов.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трансгенных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организмов. Клеточная инженерия. Клеточные культуры. Микроклональное размножение </w:t>
      </w:r>
      <w:r w:rsidRPr="007E6394">
        <w:rPr>
          <w:rFonts w:ascii="Times New Roman" w:hAnsi="Times New Roman"/>
          <w:color w:val="000000"/>
          <w:sz w:val="28"/>
          <w:lang w:val="ru-RU"/>
        </w:rPr>
        <w:t>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</w:t>
      </w:r>
      <w:r w:rsidRPr="007E6394">
        <w:rPr>
          <w:rFonts w:ascii="Times New Roman" w:hAnsi="Times New Roman"/>
          <w:color w:val="000000"/>
          <w:sz w:val="28"/>
          <w:lang w:val="ru-RU"/>
        </w:rPr>
        <w:t>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</w:t>
      </w:r>
      <w:r w:rsidRPr="007E6394">
        <w:rPr>
          <w:rFonts w:ascii="Times New Roman" w:hAnsi="Times New Roman"/>
          <w:color w:val="000000"/>
          <w:sz w:val="28"/>
          <w:lang w:val="ru-RU"/>
        </w:rPr>
        <w:t>вание», «Конструирование и перенос генов, хромосом».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color w:val="000000"/>
          <w:sz w:val="28"/>
          <w:lang w:val="ru-RU"/>
        </w:rPr>
        <w:t>«Основные методы и достижения се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лекции растений и животных (на селекционную станцию, племенную ферму, сортоиспытательный участок, в тепличное хозяйство, лабораторию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агроуниверситета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или научного центра)».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Предпосылки возникновения эволюционной те</w:t>
      </w:r>
      <w:r w:rsidRPr="007E6394">
        <w:rPr>
          <w:rFonts w:ascii="Times New Roman" w:hAnsi="Times New Roman"/>
          <w:color w:val="000000"/>
          <w:sz w:val="28"/>
          <w:lang w:val="ru-RU"/>
        </w:rPr>
        <w:t>ории. Эволюционная теория и её место в биологии. Влияние эволюционной теории на развитие биологии и других наук.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Свидетельства эволюции. Палеонтологические: последовательность появления видов в палеонтологической летописи, переходные формы.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Биогеографическ</w:t>
      </w:r>
      <w:r w:rsidRPr="007E6394">
        <w:rPr>
          <w:rFonts w:ascii="Times New Roman" w:hAnsi="Times New Roman"/>
          <w:color w:val="000000"/>
          <w:sz w:val="28"/>
          <w:lang w:val="ru-RU"/>
        </w:rPr>
        <w:t>ие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: сходство и различие фаун и флор материков и островов.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 м</w:t>
      </w:r>
      <w:r w:rsidRPr="007E6394">
        <w:rPr>
          <w:rFonts w:ascii="Times New Roman" w:hAnsi="Times New Roman"/>
          <w:color w:val="000000"/>
          <w:sz w:val="28"/>
          <w:lang w:val="ru-RU"/>
        </w:rPr>
        <w:t>еханизмов наследственности и основных метаболических путей у всех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неопределённая </w:t>
      </w:r>
      <w:r w:rsidRPr="007E6394">
        <w:rPr>
          <w:rFonts w:ascii="Times New Roman" w:hAnsi="Times New Roman"/>
          <w:color w:val="000000"/>
          <w:sz w:val="28"/>
          <w:lang w:val="ru-RU"/>
        </w:rPr>
        <w:t>изменчивость, борьба за существование, естественный отбор).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Микроэволюция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Популяция как единица вида и эволюции.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Движущие силы (факторы) эволюции видов в природе. Мутационный процесс и </w:t>
      </w:r>
      <w:r w:rsidRPr="007E6394">
        <w:rPr>
          <w:rFonts w:ascii="Times New Roman" w:hAnsi="Times New Roman"/>
          <w:color w:val="000000"/>
          <w:sz w:val="28"/>
          <w:lang w:val="ru-RU"/>
        </w:rPr>
        <w:t>комбинативная изменчивость. Популяционные волны и дрейф генов. Изоляция и миграция.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морфозы и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идио­адаптации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Происхождение от </w:t>
      </w:r>
      <w:r w:rsidRPr="007E6394">
        <w:rPr>
          <w:rFonts w:ascii="Times New Roman" w:hAnsi="Times New Roman"/>
          <w:color w:val="000000"/>
          <w:sz w:val="28"/>
          <w:lang w:val="ru-RU"/>
        </w:rPr>
        <w:t>неспециализированных предков. Прогрессирующая специализация. Адаптивная радиация.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Портреты: К. Линней, Ж. Б. Ламарк, Ч. Дарвин, В. О. Ковалевский, К. М. Бэр, Э. Геккель, Ф. Мюллер, А. Н.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Северцов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«Развитие органического мира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на Земле», «Зародыши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«Обща</w:t>
      </w:r>
      <w:r w:rsidRPr="007E6394">
        <w:rPr>
          <w:rFonts w:ascii="Times New Roman" w:hAnsi="Times New Roman"/>
          <w:color w:val="000000"/>
          <w:sz w:val="28"/>
          <w:lang w:val="ru-RU"/>
        </w:rPr>
        <w:t>я дегенерация»,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7E6394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неорганических. Экспериментальное подтверждение химической эволюции. Начальные этапы биологической эвол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юции. Гипотеза РНК-мира. Формирование мембранных структур и возникновение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протоклетки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Первые клетки и их эволюция. Формирование основных групп живых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Развитие жизни на Земле по эрам и периодам.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Катархей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. Архейская и протерозойская эры.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Палеозой</w:t>
      </w:r>
      <w:r w:rsidRPr="007E6394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Характеристика климата и </w:t>
      </w:r>
      <w:r w:rsidRPr="007E6394">
        <w:rPr>
          <w:rFonts w:ascii="Times New Roman" w:hAnsi="Times New Roman"/>
          <w:color w:val="000000"/>
          <w:sz w:val="28"/>
          <w:lang w:val="ru-RU"/>
        </w:rPr>
        <w:t>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орг</w:t>
      </w:r>
      <w:r w:rsidRPr="007E6394">
        <w:rPr>
          <w:rFonts w:ascii="Times New Roman" w:hAnsi="Times New Roman"/>
          <w:color w:val="000000"/>
          <w:sz w:val="28"/>
          <w:lang w:val="ru-RU"/>
        </w:rPr>
        <w:t>анизмов.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Наследст</w:t>
      </w:r>
      <w:r w:rsidRPr="007E6394">
        <w:rPr>
          <w:rFonts w:ascii="Times New Roman" w:hAnsi="Times New Roman"/>
          <w:color w:val="000000"/>
          <w:sz w:val="28"/>
          <w:lang w:val="ru-RU"/>
        </w:rPr>
        <w:t>венная изменчивость и естественный отбор. Общественный образ жизни, изготовление орудий труда, мышление, речь.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</w:t>
      </w:r>
      <w:r w:rsidRPr="007E6394">
        <w:rPr>
          <w:rFonts w:ascii="Times New Roman" w:hAnsi="Times New Roman"/>
          <w:color w:val="000000"/>
          <w:sz w:val="28"/>
          <w:lang w:val="ru-RU"/>
        </w:rPr>
        <w:t>ки ископаемых остатков, время существования, область распространения, объём головного мозга, образ жизни, орудия.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</w:t>
      </w:r>
      <w:r w:rsidRPr="007E6394">
        <w:rPr>
          <w:rFonts w:ascii="Times New Roman" w:hAnsi="Times New Roman"/>
          <w:color w:val="000000"/>
          <w:sz w:val="28"/>
          <w:lang w:val="ru-RU"/>
        </w:rPr>
        <w:t>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Портреты: Ф.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Реди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Л. Пастер, А. И. Опарин, С. Миллер, Г.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Юри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Ч. Дарвин.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Солнеч</w:t>
      </w:r>
      <w:r w:rsidRPr="007E6394">
        <w:rPr>
          <w:rFonts w:ascii="Times New Roman" w:hAnsi="Times New Roman"/>
          <w:color w:val="000000"/>
          <w:sz w:val="28"/>
          <w:lang w:val="ru-RU"/>
        </w:rPr>
        <w:t>ной системы», «Развитие органического мира», «Растительная клетка», «Животная клетка», «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Прокариотическая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клетка», «Современная система органического мира», «Сравнение анатомических че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рт стр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оения человека и человекообразных обезьян», «Основные места палеонт</w:t>
      </w:r>
      <w:r w:rsidRPr="007E6394">
        <w:rPr>
          <w:rFonts w:ascii="Times New Roman" w:hAnsi="Times New Roman"/>
          <w:color w:val="000000"/>
          <w:sz w:val="28"/>
          <w:lang w:val="ru-RU"/>
        </w:rPr>
        <w:t>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ил</w:t>
      </w:r>
      <w:r w:rsidRPr="007E6394">
        <w:rPr>
          <w:rFonts w:ascii="Times New Roman" w:hAnsi="Times New Roman"/>
          <w:color w:val="000000"/>
          <w:sz w:val="28"/>
          <w:lang w:val="ru-RU"/>
        </w:rPr>
        <w:t>и изображения каменных орудий первобытного человека (камни-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чопперы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рубила, скребла), геохронологическая таблица, коллекция «Формы сохранности ископаемых животных и растений».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ископаемы</w:t>
      </w:r>
      <w:r w:rsidRPr="007E6394">
        <w:rPr>
          <w:rFonts w:ascii="Times New Roman" w:hAnsi="Times New Roman"/>
          <w:color w:val="000000"/>
          <w:sz w:val="28"/>
          <w:lang w:val="ru-RU"/>
        </w:rPr>
        <w:t>х остатков растений и животных в коллекциях».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Экскурсия «Эволюция органического мира на Земле» (в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естественно-научный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или краеведческий музей).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исслед</w:t>
      </w:r>
      <w:r w:rsidRPr="007E6394">
        <w:rPr>
          <w:rFonts w:ascii="Times New Roman" w:hAnsi="Times New Roman"/>
          <w:color w:val="000000"/>
          <w:sz w:val="28"/>
          <w:lang w:val="ru-RU"/>
        </w:rPr>
        <w:t>ований. Экологическое мировоззрение современного человека.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Среды обитания организмов: водная, наземно-воздушная, почвенная,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внутриорганизменная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Экологические факторы. Классификация экологических факторов: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абиотические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, биотические и антропогенные. Действи</w:t>
      </w:r>
      <w:r w:rsidRPr="007E6394">
        <w:rPr>
          <w:rFonts w:ascii="Times New Roman" w:hAnsi="Times New Roman"/>
          <w:color w:val="000000"/>
          <w:sz w:val="28"/>
          <w:lang w:val="ru-RU"/>
        </w:rPr>
        <w:t>е экологических факторов на организмы.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7E6394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квартиранство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нахлебничество).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Аменсализм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нейтрализм. Значение биотических взаимодействий для существования организмов в природных сообществах.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7E6394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регуляция.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Портреты: А. Гумбольдт, К. Ф.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Рулье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Э. Геккель.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7E6394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консументы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редуценты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 Кр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са</w:t>
      </w:r>
      <w:r w:rsidRPr="007E6394">
        <w:rPr>
          <w:rFonts w:ascii="Times New Roman" w:hAnsi="Times New Roman"/>
          <w:color w:val="000000"/>
          <w:sz w:val="28"/>
          <w:lang w:val="ru-RU"/>
        </w:rPr>
        <w:t>морегуляция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развитие. Сукцессия.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Антропогенные экосистемы.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Агроэкосистемы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Урбоэкосистемы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. Биологическое и хозяйственное значение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агроэкосистем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урбоэкосистем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Б</w:t>
      </w:r>
      <w:r w:rsidRPr="007E6394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7E6394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7E6394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Портреты: А. Дж.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Т</w:t>
      </w:r>
      <w:r w:rsidRPr="007E6394">
        <w:rPr>
          <w:rFonts w:ascii="Times New Roman" w:hAnsi="Times New Roman"/>
          <w:color w:val="000000"/>
          <w:sz w:val="28"/>
          <w:lang w:val="ru-RU"/>
        </w:rPr>
        <w:t>енсли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В. Н.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Сукачёв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В. И. Вернадский.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хвойного леса»</w:t>
      </w:r>
      <w:r w:rsidRPr="007E6394">
        <w:rPr>
          <w:rFonts w:ascii="Times New Roman" w:hAnsi="Times New Roman"/>
          <w:color w:val="000000"/>
          <w:sz w:val="28"/>
          <w:lang w:val="ru-RU"/>
        </w:rPr>
        <w:t>, «Биоценоз водоёма», «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Агроценоз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радиоактивно</w:t>
      </w:r>
      <w:r w:rsidRPr="007E6394">
        <w:rPr>
          <w:rFonts w:ascii="Times New Roman" w:hAnsi="Times New Roman"/>
          <w:color w:val="000000"/>
          <w:sz w:val="28"/>
          <w:lang w:val="ru-RU"/>
        </w:rPr>
        <w:t>го загрязнения биосферы», «Общая структура биосферы», «Распространение жизни в биосфере», «Озоновый экран биосферы», «Круговорот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углерода в биосфере», «Круговорот азота в природе».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«Растительны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Российской Федерации, изображения охраняемых видов ра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стений и животных. </w:t>
      </w:r>
    </w:p>
    <w:p w:rsidR="0042675F" w:rsidRPr="007E6394" w:rsidRDefault="0042675F">
      <w:pPr>
        <w:rPr>
          <w:lang w:val="ru-RU"/>
        </w:rPr>
        <w:sectPr w:rsidR="0042675F" w:rsidRPr="007E6394">
          <w:pgSz w:w="11906" w:h="16383"/>
          <w:pgMar w:top="1134" w:right="850" w:bottom="1134" w:left="1701" w:header="720" w:footer="720" w:gutter="0"/>
          <w:cols w:space="720"/>
        </w:sect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bookmarkStart w:id="4" w:name="block-21807232"/>
      <w:bookmarkEnd w:id="3"/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личностным,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предметным.</w:t>
      </w:r>
      <w:proofErr w:type="gramEnd"/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2675F" w:rsidRPr="007E6394" w:rsidRDefault="0042675F">
      <w:pPr>
        <w:spacing w:after="0" w:line="264" w:lineRule="auto"/>
        <w:ind w:left="120"/>
        <w:jc w:val="both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</w:t>
      </w:r>
      <w:r w:rsidRPr="007E6394">
        <w:rPr>
          <w:rFonts w:ascii="Times New Roman" w:hAnsi="Times New Roman"/>
          <w:color w:val="000000"/>
          <w:sz w:val="28"/>
          <w:lang w:val="ru-RU"/>
        </w:rPr>
        <w:t>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</w:t>
      </w:r>
      <w:r w:rsidRPr="007E6394">
        <w:rPr>
          <w:rFonts w:ascii="Times New Roman" w:hAnsi="Times New Roman"/>
          <w:color w:val="000000"/>
          <w:sz w:val="28"/>
          <w:lang w:val="ru-RU"/>
        </w:rPr>
        <w:t>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</w:t>
      </w:r>
      <w:r w:rsidRPr="007E6394">
        <w:rPr>
          <w:rFonts w:ascii="Times New Roman" w:hAnsi="Times New Roman"/>
          <w:color w:val="000000"/>
          <w:sz w:val="28"/>
          <w:lang w:val="ru-RU"/>
        </w:rPr>
        <w:t>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</w:t>
      </w:r>
      <w:r w:rsidRPr="007E6394">
        <w:rPr>
          <w:rFonts w:ascii="Times New Roman" w:hAnsi="Times New Roman"/>
          <w:color w:val="000000"/>
          <w:sz w:val="28"/>
          <w:lang w:val="ru-RU"/>
        </w:rPr>
        <w:t>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многонационального народа </w:t>
      </w:r>
      <w:r w:rsidRPr="007E6394">
        <w:rPr>
          <w:rFonts w:ascii="Times New Roman" w:hAnsi="Times New Roman"/>
          <w:color w:val="000000"/>
          <w:sz w:val="28"/>
          <w:lang w:val="ru-RU"/>
        </w:rPr>
        <w:t>Российской Федерации, природе и окружающей среде.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</w:t>
      </w:r>
      <w:r w:rsidRPr="007E6394">
        <w:rPr>
          <w:rFonts w:ascii="Times New Roman" w:hAnsi="Times New Roman"/>
          <w:color w:val="000000"/>
          <w:sz w:val="28"/>
          <w:lang w:val="ru-RU"/>
        </w:rPr>
        <w:t>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гражданского в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создании учебных проектов, решении учебных и познавательных задач, выполнении биологических экспериментов;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</w:t>
      </w:r>
      <w:r w:rsidRPr="007E6394">
        <w:rPr>
          <w:rFonts w:ascii="Times New Roman" w:hAnsi="Times New Roman"/>
          <w:color w:val="000000"/>
          <w:sz w:val="28"/>
          <w:lang w:val="ru-RU"/>
        </w:rPr>
        <w:t>ь конструктивного взаимодействия людей с разными убеждениями, культурными ценностями и социальным положением;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</w:t>
      </w:r>
      <w:r w:rsidRPr="007E6394">
        <w:rPr>
          <w:rFonts w:ascii="Times New Roman" w:hAnsi="Times New Roman"/>
          <w:color w:val="000000"/>
          <w:sz w:val="28"/>
          <w:lang w:val="ru-RU"/>
        </w:rPr>
        <w:t>оппонентов при обсуждении спорных вопросов биологического содержания;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</w:t>
      </w:r>
      <w:r w:rsidRPr="007E6394">
        <w:rPr>
          <w:rFonts w:ascii="Times New Roman" w:hAnsi="Times New Roman"/>
          <w:color w:val="000000"/>
          <w:sz w:val="28"/>
          <w:lang w:val="ru-RU"/>
        </w:rPr>
        <w:t>технологиях, труде;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</w:t>
      </w:r>
      <w:r w:rsidRPr="007E6394">
        <w:rPr>
          <w:rFonts w:ascii="Times New Roman" w:hAnsi="Times New Roman"/>
          <w:color w:val="000000"/>
          <w:sz w:val="28"/>
          <w:lang w:val="ru-RU"/>
        </w:rPr>
        <w:t>ества, ответственность за его судьбу;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</w:t>
      </w:r>
      <w:r w:rsidRPr="007E6394">
        <w:rPr>
          <w:rFonts w:ascii="Times New Roman" w:hAnsi="Times New Roman"/>
          <w:color w:val="000000"/>
          <w:sz w:val="28"/>
          <w:lang w:val="ru-RU"/>
        </w:rPr>
        <w:t>ируясь на морально-нравственные нормы и ценности;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</w:t>
      </w:r>
      <w:r w:rsidRPr="007E6394">
        <w:rPr>
          <w:rFonts w:ascii="Times New Roman" w:hAnsi="Times New Roman"/>
          <w:color w:val="000000"/>
          <w:sz w:val="28"/>
          <w:lang w:val="ru-RU"/>
        </w:rPr>
        <w:t>дов России;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готовность к </w:t>
      </w:r>
      <w:r w:rsidRPr="007E6394">
        <w:rPr>
          <w:rFonts w:ascii="Times New Roman" w:hAnsi="Times New Roman"/>
          <w:color w:val="000000"/>
          <w:sz w:val="28"/>
          <w:lang w:val="ru-RU"/>
        </w:rPr>
        <w:t>самовыражению в разных видах искусства, стремление проявлять качества творческой личности;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</w:t>
      </w:r>
      <w:r w:rsidRPr="007E6394">
        <w:rPr>
          <w:rFonts w:ascii="Times New Roman" w:hAnsi="Times New Roman"/>
          <w:color w:val="000000"/>
          <w:sz w:val="28"/>
          <w:lang w:val="ru-RU"/>
        </w:rPr>
        <w:t>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</w:t>
      </w:r>
      <w:r w:rsidRPr="007E6394">
        <w:rPr>
          <w:rFonts w:ascii="Times New Roman" w:hAnsi="Times New Roman"/>
          <w:color w:val="000000"/>
          <w:sz w:val="28"/>
          <w:lang w:val="ru-RU"/>
        </w:rPr>
        <w:t>уального и коллективного безопасного поведения в ситуациях, угрожающих здоровью и жизни людей;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</w:t>
      </w:r>
      <w:r w:rsidRPr="007E6394">
        <w:rPr>
          <w:rFonts w:ascii="Times New Roman" w:hAnsi="Times New Roman"/>
          <w:color w:val="000000"/>
          <w:sz w:val="28"/>
          <w:lang w:val="ru-RU"/>
        </w:rPr>
        <w:t>мастерства, трудолюбие;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</w:t>
      </w:r>
      <w:r w:rsidRPr="007E6394">
        <w:rPr>
          <w:rFonts w:ascii="Times New Roman" w:hAnsi="Times New Roman"/>
          <w:color w:val="000000"/>
          <w:sz w:val="28"/>
          <w:lang w:val="ru-RU"/>
        </w:rPr>
        <w:t>вершать осознанный выбор будущей профессии и реализовывать собственные жизненные планы;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</w:t>
      </w:r>
      <w:r w:rsidRPr="007E6394">
        <w:rPr>
          <w:rFonts w:ascii="Times New Roman" w:hAnsi="Times New Roman"/>
          <w:color w:val="000000"/>
          <w:sz w:val="28"/>
          <w:lang w:val="ru-RU"/>
        </w:rPr>
        <w:t>очнику жизни на Земле, основе её существования;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</w:t>
      </w:r>
      <w:r w:rsidRPr="007E6394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</w:t>
      </w:r>
      <w:r w:rsidRPr="007E6394">
        <w:rPr>
          <w:rFonts w:ascii="Times New Roman" w:hAnsi="Times New Roman"/>
          <w:color w:val="000000"/>
          <w:sz w:val="28"/>
          <w:lang w:val="ru-RU"/>
        </w:rPr>
        <w:t>косистем, биосферы);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экологичес</w:t>
      </w:r>
      <w:r w:rsidRPr="007E6394">
        <w:rPr>
          <w:rFonts w:ascii="Times New Roman" w:hAnsi="Times New Roman"/>
          <w:color w:val="000000"/>
          <w:sz w:val="28"/>
          <w:lang w:val="ru-RU"/>
        </w:rPr>
        <w:t>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как средства взаимодействия между людьми и познания мира;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</w:t>
      </w:r>
      <w:r w:rsidRPr="007E6394">
        <w:rPr>
          <w:rFonts w:ascii="Times New Roman" w:hAnsi="Times New Roman"/>
          <w:color w:val="000000"/>
          <w:sz w:val="28"/>
          <w:lang w:val="ru-RU"/>
        </w:rPr>
        <w:t>ества, в познании природных закономерностей и решении проблем сохранения природного равновесия;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</w:t>
      </w:r>
      <w:r w:rsidRPr="007E6394">
        <w:rPr>
          <w:rFonts w:ascii="Times New Roman" w:hAnsi="Times New Roman"/>
          <w:color w:val="000000"/>
          <w:sz w:val="28"/>
          <w:lang w:val="ru-RU"/>
        </w:rPr>
        <w:t>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заинтересованность в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получении биологических знаний в целях повышения общей культуры,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</w:t>
      </w:r>
      <w:r w:rsidRPr="007E6394">
        <w:rPr>
          <w:rFonts w:ascii="Times New Roman" w:hAnsi="Times New Roman"/>
          <w:color w:val="000000"/>
          <w:sz w:val="28"/>
          <w:lang w:val="ru-RU"/>
        </w:rPr>
        <w:t>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42675F" w:rsidRPr="007E6394" w:rsidRDefault="0042675F">
      <w:pPr>
        <w:spacing w:after="0"/>
        <w:ind w:left="120"/>
        <w:rPr>
          <w:lang w:val="ru-RU"/>
        </w:rPr>
      </w:pPr>
    </w:p>
    <w:p w:rsidR="0042675F" w:rsidRPr="007E6394" w:rsidRDefault="007E6394">
      <w:pPr>
        <w:spacing w:after="0"/>
        <w:ind w:left="120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2675F" w:rsidRPr="007E6394" w:rsidRDefault="0042675F">
      <w:pPr>
        <w:spacing w:after="0"/>
        <w:ind w:left="120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учебного предмета «Биология» вкл</w:t>
      </w:r>
      <w:r w:rsidRPr="007E6394">
        <w:rPr>
          <w:rFonts w:ascii="Times New Roman" w:hAnsi="Times New Roman"/>
          <w:color w:val="000000"/>
          <w:sz w:val="28"/>
          <w:lang w:val="ru-RU"/>
        </w:rPr>
        <w:t>ючают: значимые для формирования мировоззрения обучающихся междисциплинарные (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</w:t>
      </w:r>
      <w:r w:rsidRPr="007E6394">
        <w:rPr>
          <w:rFonts w:ascii="Times New Roman" w:hAnsi="Times New Roman"/>
          <w:color w:val="000000"/>
          <w:sz w:val="28"/>
          <w:lang w:val="ru-RU"/>
        </w:rPr>
        <w:t>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</w:t>
      </w:r>
      <w:r w:rsidRPr="007E6394">
        <w:rPr>
          <w:rFonts w:ascii="Times New Roman" w:hAnsi="Times New Roman"/>
          <w:color w:val="000000"/>
          <w:sz w:val="28"/>
          <w:lang w:val="ru-RU"/>
        </w:rPr>
        <w:t>ьной грамотности и социальной компетенции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ограммы среднего общего образования должны отражать: 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использовать при осво</w:t>
      </w:r>
      <w:r w:rsidRPr="007E6394">
        <w:rPr>
          <w:rFonts w:ascii="Times New Roman" w:hAnsi="Times New Roman"/>
          <w:color w:val="000000"/>
          <w:sz w:val="28"/>
          <w:lang w:val="ru-RU"/>
        </w:rPr>
        <w:t>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</w:t>
      </w:r>
      <w:r w:rsidRPr="007E6394">
        <w:rPr>
          <w:rFonts w:ascii="Times New Roman" w:hAnsi="Times New Roman"/>
          <w:color w:val="000000"/>
          <w:sz w:val="28"/>
          <w:lang w:val="ru-RU"/>
        </w:rPr>
        <w:t>етры и критерии их достижения, соотносить результаты деятельности с поставленными целями;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</w:t>
      </w:r>
      <w:r w:rsidRPr="007E6394">
        <w:rPr>
          <w:rFonts w:ascii="Times New Roman" w:hAnsi="Times New Roman"/>
          <w:color w:val="000000"/>
          <w:sz w:val="28"/>
          <w:lang w:val="ru-RU"/>
        </w:rPr>
        <w:t>ономерности и противоречия в рассматриваемых явлениях, формулировать выводы и заключения;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</w:t>
      </w:r>
      <w:r w:rsidRPr="007E6394">
        <w:rPr>
          <w:rFonts w:ascii="Times New Roman" w:hAnsi="Times New Roman"/>
          <w:color w:val="000000"/>
          <w:sz w:val="28"/>
          <w:lang w:val="ru-RU"/>
        </w:rPr>
        <w:t>х в различных информационных источниках;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</w:t>
      </w:r>
      <w:r w:rsidRPr="007E6394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2675F" w:rsidRPr="007E6394" w:rsidRDefault="007E6394">
      <w:pPr>
        <w:spacing w:after="0" w:line="264" w:lineRule="auto"/>
        <w:ind w:left="12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</w:t>
      </w:r>
      <w:r w:rsidRPr="007E6394">
        <w:rPr>
          <w:rFonts w:ascii="Times New Roman" w:hAnsi="Times New Roman"/>
          <w:color w:val="000000"/>
          <w:sz w:val="28"/>
          <w:lang w:val="ru-RU"/>
        </w:rPr>
        <w:t>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</w:t>
      </w:r>
      <w:r w:rsidRPr="007E6394">
        <w:rPr>
          <w:rFonts w:ascii="Times New Roman" w:hAnsi="Times New Roman"/>
          <w:color w:val="000000"/>
          <w:sz w:val="28"/>
          <w:lang w:val="ru-RU"/>
        </w:rPr>
        <w:t>терпретации, преобразованию и применению в учебных ситуациях, в том числе при создании учебных и социальных проектов;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</w:t>
      </w:r>
      <w:r w:rsidRPr="007E6394">
        <w:rPr>
          <w:rFonts w:ascii="Times New Roman" w:hAnsi="Times New Roman"/>
          <w:color w:val="000000"/>
          <w:sz w:val="28"/>
          <w:lang w:val="ru-RU"/>
        </w:rPr>
        <w:t>и в образовательной деятельности и жизненных ситуациях;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способов действия в профессиональную среду;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</w:t>
      </w:r>
      <w:r w:rsidRPr="007E6394">
        <w:rPr>
          <w:rFonts w:ascii="Times New Roman" w:hAnsi="Times New Roman"/>
          <w:color w:val="000000"/>
          <w:sz w:val="28"/>
          <w:lang w:val="ru-RU"/>
        </w:rPr>
        <w:t>ть проблемы и задачи, допускающие альтернативные решения.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Интернете), анализировать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</w:t>
      </w:r>
      <w:r w:rsidRPr="007E6394">
        <w:rPr>
          <w:rFonts w:ascii="Times New Roman" w:hAnsi="Times New Roman"/>
          <w:color w:val="000000"/>
          <w:sz w:val="28"/>
          <w:lang w:val="ru-RU"/>
        </w:rPr>
        <w:t>ния учебных задач;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биологической информации (схем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ы, графики, диаграммы, таблицы, рисунки и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>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</w:t>
      </w:r>
      <w:r w:rsidRPr="007E6394">
        <w:rPr>
          <w:rFonts w:ascii="Times New Roman" w:hAnsi="Times New Roman"/>
          <w:color w:val="000000"/>
          <w:sz w:val="28"/>
          <w:lang w:val="ru-RU"/>
        </w:rPr>
        <w:t>преобразовывать знаково-символические средства наглядности;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</w:t>
      </w:r>
      <w:r w:rsidRPr="007E6394">
        <w:rPr>
          <w:rFonts w:ascii="Times New Roman" w:hAnsi="Times New Roman"/>
          <w:color w:val="000000"/>
          <w:sz w:val="28"/>
          <w:lang w:val="ru-RU"/>
        </w:rPr>
        <w:t>и);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</w:t>
      </w:r>
      <w:r w:rsidRPr="007E6394">
        <w:rPr>
          <w:rFonts w:ascii="Times New Roman" w:hAnsi="Times New Roman"/>
          <w:color w:val="000000"/>
          <w:sz w:val="28"/>
          <w:lang w:val="ru-RU"/>
        </w:rPr>
        <w:t>их людей, проявлять уважительное отношение к собеседнику и в корректной форме формулировать свои возражения;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</w:t>
      </w:r>
      <w:r w:rsidRPr="007E6394">
        <w:rPr>
          <w:rFonts w:ascii="Times New Roman" w:hAnsi="Times New Roman"/>
          <w:color w:val="000000"/>
          <w:sz w:val="28"/>
          <w:lang w:val="ru-RU"/>
        </w:rPr>
        <w:t>ждого члена коллектива;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оценивать качество св</w:t>
      </w:r>
      <w:r w:rsidRPr="007E6394">
        <w:rPr>
          <w:rFonts w:ascii="Times New Roman" w:hAnsi="Times New Roman"/>
          <w:color w:val="000000"/>
          <w:sz w:val="28"/>
          <w:lang w:val="ru-RU"/>
        </w:rPr>
        <w:t>оего вклада и каждого участника команды в общий результат по разработанным критериям;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</w:t>
      </w:r>
      <w:r w:rsidRPr="007E6394">
        <w:rPr>
          <w:rFonts w:ascii="Times New Roman" w:hAnsi="Times New Roman"/>
          <w:color w:val="000000"/>
          <w:sz w:val="28"/>
          <w:lang w:val="ru-RU"/>
        </w:rPr>
        <w:t>х, проявлять творчество и воображение, быть инициативным.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выбирать на основе </w:t>
      </w:r>
      <w:r w:rsidRPr="007E6394">
        <w:rPr>
          <w:rFonts w:ascii="Times New Roman" w:hAnsi="Times New Roman"/>
          <w:color w:val="000000"/>
          <w:sz w:val="28"/>
          <w:lang w:val="ru-RU"/>
        </w:rPr>
        <w:t>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</w:t>
      </w:r>
      <w:r w:rsidRPr="007E6394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 и жизненных ситуациях;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</w:t>
      </w:r>
      <w:r w:rsidRPr="007E6394">
        <w:rPr>
          <w:rFonts w:ascii="Times New Roman" w:hAnsi="Times New Roman"/>
          <w:color w:val="000000"/>
          <w:sz w:val="28"/>
          <w:lang w:val="ru-RU"/>
        </w:rPr>
        <w:t>ове личных предпочтений;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</w:t>
      </w:r>
      <w:r w:rsidRPr="007E6394">
        <w:rPr>
          <w:rFonts w:ascii="Times New Roman" w:hAnsi="Times New Roman"/>
          <w:color w:val="000000"/>
          <w:sz w:val="28"/>
          <w:lang w:val="ru-RU"/>
        </w:rPr>
        <w:t>образовательный и культурный уровень.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</w:t>
      </w:r>
      <w:r w:rsidRPr="007E6394">
        <w:rPr>
          <w:rFonts w:ascii="Times New Roman" w:hAnsi="Times New Roman"/>
          <w:color w:val="000000"/>
          <w:sz w:val="28"/>
          <w:lang w:val="ru-RU"/>
        </w:rPr>
        <w:t>роцессов, их результатов и оснований, использовать приёмы рефлексии для оценки ситуации, выбора верного решения;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</w:t>
      </w:r>
      <w:r w:rsidRPr="007E6394">
        <w:rPr>
          <w:rFonts w:ascii="Times New Roman" w:hAnsi="Times New Roman"/>
          <w:color w:val="000000"/>
          <w:sz w:val="28"/>
          <w:lang w:val="ru-RU"/>
        </w:rPr>
        <w:t>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639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</w:t>
      </w:r>
      <w:r w:rsidRPr="007E6394">
        <w:rPr>
          <w:rFonts w:ascii="Times New Roman" w:hAnsi="Times New Roman"/>
          <w:color w:val="000000"/>
          <w:sz w:val="28"/>
          <w:lang w:val="ru-RU"/>
        </w:rPr>
        <w:t>го человека.</w:t>
      </w:r>
    </w:p>
    <w:p w:rsidR="0042675F" w:rsidRPr="007E6394" w:rsidRDefault="0042675F">
      <w:pPr>
        <w:spacing w:after="0"/>
        <w:ind w:left="120"/>
        <w:rPr>
          <w:lang w:val="ru-RU"/>
        </w:rPr>
      </w:pPr>
    </w:p>
    <w:p w:rsidR="0042675F" w:rsidRPr="007E6394" w:rsidRDefault="007E6394">
      <w:pPr>
        <w:spacing w:after="0"/>
        <w:ind w:left="120"/>
        <w:rPr>
          <w:lang w:val="ru-RU"/>
        </w:rPr>
      </w:pPr>
      <w:bookmarkStart w:id="5" w:name="_Toc138318760"/>
      <w:bookmarkStart w:id="6" w:name="_Toc134720971"/>
      <w:bookmarkEnd w:id="5"/>
      <w:bookmarkEnd w:id="6"/>
      <w:r w:rsidRPr="007E63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2675F" w:rsidRPr="007E6394" w:rsidRDefault="0042675F">
      <w:pPr>
        <w:spacing w:after="0"/>
        <w:ind w:left="120"/>
        <w:rPr>
          <w:lang w:val="ru-RU"/>
        </w:rPr>
      </w:pP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</w:t>
      </w:r>
      <w:r w:rsidRPr="007E6394">
        <w:rPr>
          <w:rFonts w:ascii="Times New Roman" w:hAnsi="Times New Roman"/>
          <w:color w:val="000000"/>
          <w:sz w:val="28"/>
          <w:lang w:val="ru-RU"/>
        </w:rPr>
        <w:t>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Предметные результаты осв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оения учебного предмета «Биология» </w:t>
      </w:r>
      <w:r w:rsidRPr="007E6394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знаний о месте и роли биологии в системе научного знания естественных наук, в формировании современной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</w:t>
      </w:r>
      <w:r w:rsidRPr="007E6394">
        <w:rPr>
          <w:rFonts w:ascii="Times New Roman" w:hAnsi="Times New Roman"/>
          <w:color w:val="000000"/>
          <w:sz w:val="28"/>
          <w:lang w:val="ru-RU"/>
        </w:rPr>
        <w:t>ийских и зарубежных учёных-биологов в развитие биологии, функциональной грамотности человека для решения жизненных задач;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</w:t>
      </w:r>
      <w:r w:rsidRPr="007E6394">
        <w:rPr>
          <w:rFonts w:ascii="Times New Roman" w:hAnsi="Times New Roman"/>
          <w:color w:val="000000"/>
          <w:sz w:val="28"/>
          <w:lang w:val="ru-RU"/>
        </w:rPr>
        <w:t>и), гомеостаз (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саморегуляция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), уровневая организация живых систем, самовоспроизведение (репродукция), наследственность, изменчивость, рост и развитие;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биологии), законы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</w:t>
      </w:r>
      <w:r w:rsidRPr="007E6394">
        <w:rPr>
          <w:rFonts w:ascii="Times New Roman" w:hAnsi="Times New Roman"/>
          <w:color w:val="000000"/>
          <w:sz w:val="28"/>
          <w:lang w:val="ru-RU"/>
        </w:rPr>
        <w:t>ий и законов, умение делать выводы на основании полученных результатов;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</w:t>
      </w:r>
      <w:r w:rsidRPr="007E6394">
        <w:rPr>
          <w:rFonts w:ascii="Times New Roman" w:hAnsi="Times New Roman"/>
          <w:color w:val="000000"/>
          <w:sz w:val="28"/>
          <w:lang w:val="ru-RU"/>
        </w:rPr>
        <w:t>тке, фотосинтеза,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</w:t>
      </w:r>
      <w:r w:rsidRPr="007E6394">
        <w:rPr>
          <w:rFonts w:ascii="Times New Roman" w:hAnsi="Times New Roman"/>
          <w:color w:val="000000"/>
          <w:sz w:val="28"/>
          <w:lang w:val="ru-RU"/>
        </w:rPr>
        <w:t>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</w:t>
      </w:r>
      <w:r w:rsidRPr="007E6394">
        <w:rPr>
          <w:rFonts w:ascii="Times New Roman" w:hAnsi="Times New Roman"/>
          <w:color w:val="000000"/>
          <w:sz w:val="28"/>
          <w:lang w:val="ru-RU"/>
        </w:rPr>
        <w:t>ологии и биотехнологий для рационального природопользования;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дигибридное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скрещивание, сцепленное наследование, составлять схемы моногибридного скрещивания для предсказания наследования признаков у о</w:t>
      </w:r>
      <w:r w:rsidRPr="007E6394">
        <w:rPr>
          <w:rFonts w:ascii="Times New Roman" w:hAnsi="Times New Roman"/>
          <w:color w:val="000000"/>
          <w:sz w:val="28"/>
          <w:lang w:val="ru-RU"/>
        </w:rPr>
        <w:t>рганизмов;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</w:t>
      </w:r>
      <w:r w:rsidRPr="007E6394">
        <w:rPr>
          <w:rFonts w:ascii="Times New Roman" w:hAnsi="Times New Roman"/>
          <w:color w:val="000000"/>
          <w:sz w:val="28"/>
          <w:lang w:val="ru-RU"/>
        </w:rPr>
        <w:t>личных источников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</w:t>
      </w:r>
      <w:r w:rsidRPr="007E6394">
        <w:rPr>
          <w:rFonts w:ascii="Times New Roman" w:hAnsi="Times New Roman"/>
          <w:color w:val="000000"/>
          <w:sz w:val="28"/>
          <w:lang w:val="ru-RU"/>
        </w:rPr>
        <w:t>ескольких источников, грамотно использовать понятийный аппарат биологии.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7E6394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знаний о месте и роли биологии в системе научного знания естественных наук, в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формировании современной </w:t>
      </w: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E6394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ческих терминов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</w:t>
      </w:r>
      <w:r w:rsidRPr="007E63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экосистема, продуценты,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консументы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редуценты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цепи питания, экологическая пирамида, биог</w:t>
      </w:r>
      <w:r w:rsidRPr="007E6394">
        <w:rPr>
          <w:rFonts w:ascii="Times New Roman" w:hAnsi="Times New Roman"/>
          <w:color w:val="000000"/>
          <w:sz w:val="28"/>
          <w:lang w:val="ru-RU"/>
        </w:rPr>
        <w:t>еоценоз, биосфера;</w:t>
      </w:r>
      <w:proofErr w:type="gramEnd"/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 xml:space="preserve"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Северцова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учения о б</w:t>
      </w:r>
      <w:r w:rsidRPr="007E6394">
        <w:rPr>
          <w:rFonts w:ascii="Times New Roman" w:hAnsi="Times New Roman"/>
          <w:color w:val="000000"/>
          <w:sz w:val="28"/>
          <w:lang w:val="ru-RU"/>
        </w:rPr>
        <w:t>иосфере В. И. Вернадского), определять границы их применимости к живым системам;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гипотезы, выявление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ологических объектов: видов, популяций, продуцентов,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консументов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E6394">
        <w:rPr>
          <w:rFonts w:ascii="Times New Roman" w:hAnsi="Times New Roman"/>
          <w:color w:val="000000"/>
          <w:sz w:val="28"/>
          <w:lang w:val="ru-RU"/>
        </w:rPr>
        <w:t>редуцентов</w:t>
      </w:r>
      <w:proofErr w:type="spellEnd"/>
      <w:r w:rsidRPr="007E6394">
        <w:rPr>
          <w:rFonts w:ascii="Times New Roman" w:hAnsi="Times New Roman"/>
          <w:color w:val="000000"/>
          <w:sz w:val="28"/>
          <w:lang w:val="ru-RU"/>
        </w:rPr>
        <w:t>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</w:t>
      </w:r>
      <w:r w:rsidRPr="007E6394">
        <w:rPr>
          <w:rFonts w:ascii="Times New Roman" w:hAnsi="Times New Roman"/>
          <w:color w:val="000000"/>
          <w:sz w:val="28"/>
          <w:lang w:val="ru-RU"/>
        </w:rPr>
        <w:t>в на организмы,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</w:t>
      </w:r>
      <w:r w:rsidRPr="007E6394">
        <w:rPr>
          <w:rFonts w:ascii="Times New Roman" w:hAnsi="Times New Roman"/>
          <w:color w:val="000000"/>
          <w:sz w:val="28"/>
          <w:lang w:val="ru-RU"/>
        </w:rPr>
        <w:t>современной биологии для рационального природопользования;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</w:t>
      </w:r>
      <w:r w:rsidRPr="007E6394">
        <w:rPr>
          <w:rFonts w:ascii="Times New Roman" w:hAnsi="Times New Roman"/>
          <w:color w:val="000000"/>
          <w:sz w:val="28"/>
          <w:lang w:val="ru-RU"/>
        </w:rPr>
        <w:t xml:space="preserve"> работе с учебным и лабораторным оборудованием;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</w:t>
      </w:r>
      <w:r w:rsidRPr="007E6394">
        <w:rPr>
          <w:rFonts w:ascii="Times New Roman" w:hAnsi="Times New Roman"/>
          <w:color w:val="000000"/>
          <w:sz w:val="28"/>
          <w:lang w:val="ru-RU"/>
        </w:rPr>
        <w:t>тривать глобальные экологические проблемы современности, формировать по отношению к ним собственную позицию;</w:t>
      </w:r>
    </w:p>
    <w:p w:rsidR="0042675F" w:rsidRPr="007E6394" w:rsidRDefault="007E6394">
      <w:pPr>
        <w:spacing w:after="0" w:line="264" w:lineRule="auto"/>
        <w:ind w:firstLine="600"/>
        <w:jc w:val="both"/>
        <w:rPr>
          <w:lang w:val="ru-RU"/>
        </w:rPr>
      </w:pPr>
      <w:r w:rsidRPr="007E6394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</w:t>
      </w:r>
      <w:r w:rsidRPr="007E6394">
        <w:rPr>
          <w:rFonts w:ascii="Times New Roman" w:hAnsi="Times New Roman"/>
          <w:color w:val="000000"/>
          <w:sz w:val="28"/>
          <w:lang w:val="ru-RU"/>
        </w:rPr>
        <w:t>йный аппарат биологии.</w:t>
      </w:r>
    </w:p>
    <w:p w:rsidR="0042675F" w:rsidRPr="007E6394" w:rsidRDefault="0042675F">
      <w:pPr>
        <w:rPr>
          <w:lang w:val="ru-RU"/>
        </w:rPr>
        <w:sectPr w:rsidR="0042675F" w:rsidRPr="007E6394">
          <w:pgSz w:w="11906" w:h="16383"/>
          <w:pgMar w:top="1134" w:right="850" w:bottom="1134" w:left="1701" w:header="720" w:footer="720" w:gutter="0"/>
          <w:cols w:space="720"/>
        </w:sectPr>
      </w:pPr>
    </w:p>
    <w:p w:rsidR="0042675F" w:rsidRDefault="007E6394">
      <w:pPr>
        <w:spacing w:after="0"/>
        <w:ind w:left="120"/>
      </w:pPr>
      <w:bookmarkStart w:id="7" w:name="block-21807226"/>
      <w:bookmarkEnd w:id="4"/>
      <w:r w:rsidRPr="007E63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2675F" w:rsidRDefault="007E63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42675F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2675F" w:rsidRDefault="0042675F"/>
        </w:tc>
      </w:tr>
    </w:tbl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7E63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42675F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</w:tr>
      <w:tr w:rsidR="0042675F" w:rsidRPr="007E6394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42675F" w:rsidRDefault="0042675F"/>
        </w:tc>
      </w:tr>
    </w:tbl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7E6394">
      <w:pPr>
        <w:spacing w:after="0"/>
        <w:ind w:left="120"/>
      </w:pPr>
      <w:bookmarkStart w:id="8" w:name="block-2180722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2675F" w:rsidRDefault="007E63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9"/>
        <w:gridCol w:w="1195"/>
        <w:gridCol w:w="1841"/>
        <w:gridCol w:w="1910"/>
        <w:gridCol w:w="1347"/>
        <w:gridCol w:w="2861"/>
      </w:tblGrid>
      <w:tr w:rsidR="0042675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Практическая работа № 1 «Использование различных методов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при изучении биологических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Липиды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Нуклеиновые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АТФ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Клетка как целостная живая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proofErr w:type="spellStart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эукариотической</w:t>
            </w:r>
            <w:proofErr w:type="spellEnd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метаболизм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Хемосинтез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Трансляция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Неклеточные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вирусы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</w:t>
            </w:r>
            <w:proofErr w:type="spellEnd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скрещивание. Закон независимого наследования признаков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proofErr w:type="spellStart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</w:t>
            </w:r>
            <w:proofErr w:type="spellEnd"/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скрещивания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пола. Наследование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признаков, сцепленных с полом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модификационной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ряда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вариационной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по теме «Наследственность и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изменчивость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Default="0042675F"/>
        </w:tc>
      </w:tr>
    </w:tbl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7E63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42675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2675F" w:rsidRDefault="004267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675F" w:rsidRDefault="0042675F"/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(элементарные факторы)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и его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Результаты эволюции: приспособленность организмов и видообразование.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Лабораторная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 2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макроэволюции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Гипотезы происхождения жизни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эволюции растительного и животного мира. Практическая работа № 1 «Изучение ископаемых остатков растений и животных в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Движущие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эволюции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«Возникновение и развитие 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обитания и экологические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  <w:proofErr w:type="spellEnd"/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</w:t>
            </w: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3. 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биоценоз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экосистемы. Экологические пирамиды.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Сукцессия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биосфере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 w:rsidRPr="007E639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Сосуществование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человечества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7E63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675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2675F" w:rsidRDefault="0042675F">
            <w:pPr>
              <w:spacing w:after="0"/>
              <w:ind w:left="135"/>
            </w:pPr>
          </w:p>
        </w:tc>
      </w:tr>
      <w:tr w:rsidR="004267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Pr="007E6394" w:rsidRDefault="007E6394">
            <w:pPr>
              <w:spacing w:after="0"/>
              <w:ind w:left="135"/>
              <w:rPr>
                <w:lang w:val="ru-RU"/>
              </w:rPr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 w:rsidRPr="007E63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2675F" w:rsidRDefault="007E63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675F" w:rsidRDefault="0042675F"/>
        </w:tc>
      </w:tr>
    </w:tbl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42675F">
      <w:pPr>
        <w:sectPr w:rsidR="004267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675F" w:rsidRDefault="007E6394">
      <w:pPr>
        <w:spacing w:after="0"/>
        <w:ind w:left="120"/>
      </w:pPr>
      <w:bookmarkStart w:id="9" w:name="block-2180723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>‌‌</w:t>
      </w:r>
    </w:p>
    <w:p w:rsidR="0042675F" w:rsidRDefault="007E639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2675F" w:rsidRDefault="0042675F">
      <w:pPr>
        <w:spacing w:after="0"/>
        <w:ind w:left="120"/>
      </w:pPr>
    </w:p>
    <w:p w:rsidR="0042675F" w:rsidRPr="007E6394" w:rsidRDefault="007E6394">
      <w:pPr>
        <w:spacing w:after="0" w:line="480" w:lineRule="auto"/>
        <w:ind w:left="120"/>
        <w:rPr>
          <w:lang w:val="ru-RU"/>
        </w:rPr>
      </w:pPr>
      <w:r w:rsidRPr="007E63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2675F" w:rsidRDefault="007E63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2675F" w:rsidRDefault="0042675F">
      <w:pPr>
        <w:sectPr w:rsidR="0042675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00000" w:rsidRDefault="007E6394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2675F"/>
    <w:rsid w:val="0042675F"/>
    <w:rsid w:val="007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6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7f41cc74" TargetMode="External"/><Relationship Id="rId26" Type="http://schemas.openxmlformats.org/officeDocument/2006/relationships/hyperlink" Target="https://m.edsoo.ru/863e6870" TargetMode="External"/><Relationship Id="rId39" Type="http://schemas.openxmlformats.org/officeDocument/2006/relationships/hyperlink" Target="https://m.edsoo.ru/863e831e" TargetMode="External"/><Relationship Id="rId21" Type="http://schemas.openxmlformats.org/officeDocument/2006/relationships/hyperlink" Target="https://m.edsoo.ru/863e6122" TargetMode="External"/><Relationship Id="rId34" Type="http://schemas.openxmlformats.org/officeDocument/2006/relationships/hyperlink" Target="https://m.edsoo.ru/863e7dc4" TargetMode="External"/><Relationship Id="rId42" Type="http://schemas.openxmlformats.org/officeDocument/2006/relationships/hyperlink" Target="https://m.edsoo.ru/863e8436" TargetMode="External"/><Relationship Id="rId47" Type="http://schemas.openxmlformats.org/officeDocument/2006/relationships/hyperlink" Target="https://m.edsoo.ru/863e8c60" TargetMode="External"/><Relationship Id="rId50" Type="http://schemas.openxmlformats.org/officeDocument/2006/relationships/hyperlink" Target="https://m.edsoo.ru/863e8d78" TargetMode="External"/><Relationship Id="rId55" Type="http://schemas.openxmlformats.org/officeDocument/2006/relationships/hyperlink" Target="https://m.edsoo.ru/863e9570" TargetMode="External"/><Relationship Id="rId63" Type="http://schemas.openxmlformats.org/officeDocument/2006/relationships/hyperlink" Target="https://m.edsoo.ru/863ea6be" TargetMode="External"/><Relationship Id="rId68" Type="http://schemas.openxmlformats.org/officeDocument/2006/relationships/hyperlink" Target="https://m.edsoo.ru/863eaea2" TargetMode="External"/><Relationship Id="rId76" Type="http://schemas.openxmlformats.org/officeDocument/2006/relationships/hyperlink" Target="https://m.edsoo.ru/863ebd16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34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6ff0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c98" TargetMode="External"/><Relationship Id="rId37" Type="http://schemas.openxmlformats.org/officeDocument/2006/relationships/hyperlink" Target="https://m.edsoo.ru/863e7540" TargetMode="External"/><Relationship Id="rId40" Type="http://schemas.openxmlformats.org/officeDocument/2006/relationships/hyperlink" Target="https://m.edsoo.ru/863e7f4a" TargetMode="External"/><Relationship Id="rId45" Type="http://schemas.openxmlformats.org/officeDocument/2006/relationships/hyperlink" Target="https://m.edsoo.ru/863e89a4" TargetMode="External"/><Relationship Id="rId53" Type="http://schemas.openxmlformats.org/officeDocument/2006/relationships/hyperlink" Target="https://m.edsoo.ru/863e9336" TargetMode="External"/><Relationship Id="rId58" Type="http://schemas.openxmlformats.org/officeDocument/2006/relationships/hyperlink" Target="https://m.edsoo.ru/863e9da4" TargetMode="External"/><Relationship Id="rId66" Type="http://schemas.openxmlformats.org/officeDocument/2006/relationships/hyperlink" Target="https://m.edsoo.ru/863eac2c" TargetMode="External"/><Relationship Id="rId74" Type="http://schemas.openxmlformats.org/officeDocument/2006/relationships/hyperlink" Target="https://m.edsoo.ru/863eb5fa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e9c1e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122" TargetMode="External"/><Relationship Id="rId31" Type="http://schemas.openxmlformats.org/officeDocument/2006/relationships/hyperlink" Target="https://m.edsoo.ru/863e766c" TargetMode="External"/><Relationship Id="rId44" Type="http://schemas.openxmlformats.org/officeDocument/2006/relationships/hyperlink" Target="https://m.edsoo.ru/863e8878" TargetMode="External"/><Relationship Id="rId52" Type="http://schemas.openxmlformats.org/officeDocument/2006/relationships/hyperlink" Target="https://m.edsoo.ru/863e9214" TargetMode="External"/><Relationship Id="rId60" Type="http://schemas.openxmlformats.org/officeDocument/2006/relationships/hyperlink" Target="https://m.edsoo.ru/863e9fde" TargetMode="External"/><Relationship Id="rId65" Type="http://schemas.openxmlformats.org/officeDocument/2006/relationships/hyperlink" Target="https://m.edsoo.ru/863ea48e" TargetMode="External"/><Relationship Id="rId73" Type="http://schemas.openxmlformats.org/officeDocument/2006/relationships/hyperlink" Target="https://m.edsoo.ru/863eb46a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564" TargetMode="External"/><Relationship Id="rId27" Type="http://schemas.openxmlformats.org/officeDocument/2006/relationships/hyperlink" Target="https://m.edsoo.ru/863e6d5c" TargetMode="External"/><Relationship Id="rId30" Type="http://schemas.openxmlformats.org/officeDocument/2006/relationships/hyperlink" Target="https://m.edsoo.ru/863e71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6f2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c1e" TargetMode="External"/><Relationship Id="rId64" Type="http://schemas.openxmlformats.org/officeDocument/2006/relationships/hyperlink" Target="https://m.edsoo.ru/863ea8bc" TargetMode="External"/><Relationship Id="rId69" Type="http://schemas.openxmlformats.org/officeDocument/2006/relationships/hyperlink" Target="https://m.edsoo.ru/863eafec" TargetMode="External"/><Relationship Id="rId77" Type="http://schemas.openxmlformats.org/officeDocument/2006/relationships/hyperlink" Target="https://m.edsoo.ru/863eba1e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b72" TargetMode="External"/><Relationship Id="rId33" Type="http://schemas.openxmlformats.org/officeDocument/2006/relationships/hyperlink" Target="https://m.edsoo.ru/863e7aae" TargetMode="External"/><Relationship Id="rId38" Type="http://schemas.openxmlformats.org/officeDocument/2006/relationships/hyperlink" Target="https://m.edsoo.ru/863e81b6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ed0" TargetMode="External"/><Relationship Id="rId67" Type="http://schemas.openxmlformats.org/officeDocument/2006/relationships/hyperlink" Target="https://m.edsoo.ru/863ead44" TargetMode="External"/><Relationship Id="rId20" Type="http://schemas.openxmlformats.org/officeDocument/2006/relationships/hyperlink" Target="https://m.edsoo.ru/863e632a" TargetMode="External"/><Relationship Id="rId41" Type="http://schemas.openxmlformats.org/officeDocument/2006/relationships/hyperlink" Target="https://m.edsoo.ru/863e81b6" TargetMode="External"/><Relationship Id="rId54" Type="http://schemas.openxmlformats.org/officeDocument/2006/relationships/hyperlink" Target="https://m.edsoo.ru/863ea20e" TargetMode="External"/><Relationship Id="rId62" Type="http://schemas.openxmlformats.org/officeDocument/2006/relationships/hyperlink" Target="https://m.edsoo.ru/863ea5a6" TargetMode="External"/><Relationship Id="rId70" Type="http://schemas.openxmlformats.org/officeDocument/2006/relationships/hyperlink" Target="https://m.edsoo.ru/863eb10e" TargetMode="External"/><Relationship Id="rId75" Type="http://schemas.openxmlformats.org/officeDocument/2006/relationships/hyperlink" Target="https://m.edsoo.ru/863ebb5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74e" TargetMode="External"/><Relationship Id="rId28" Type="http://schemas.openxmlformats.org/officeDocument/2006/relationships/hyperlink" Target="https://m.edsoo.ru/863e6e88" TargetMode="External"/><Relationship Id="rId36" Type="http://schemas.openxmlformats.org/officeDocument/2006/relationships/hyperlink" Target="https://m.edsoo.ru/863e796e" TargetMode="External"/><Relationship Id="rId49" Type="http://schemas.openxmlformats.org/officeDocument/2006/relationships/hyperlink" Target="https://m.edsoo.ru/863e8efe" TargetMode="External"/><Relationship Id="rId57" Type="http://schemas.openxmlformats.org/officeDocument/2006/relationships/hyperlink" Target="https://m.edsoo.ru/863e99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10238</Words>
  <Characters>58359</Characters>
  <Application>Microsoft Office Word</Application>
  <DocSecurity>0</DocSecurity>
  <Lines>486</Lines>
  <Paragraphs>136</Paragraphs>
  <ScaleCrop>false</ScaleCrop>
  <Company/>
  <LinksUpToDate>false</LinksUpToDate>
  <CharactersWithSpaces>68461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STAR47</cp:lastModifiedBy>
  <cp:revision>2</cp:revision>
  <dcterms:created xsi:type="dcterms:W3CDTF">2023-09-29T06:30:00Z</dcterms:created>
  <dcterms:modified xsi:type="dcterms:W3CDTF">2023-09-29T06:31:00Z</dcterms:modified>
</cp:coreProperties>
</file>