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9" w:type="dxa"/>
        <w:tblInd w:w="-573" w:type="dxa"/>
        <w:tblLayout w:type="fixed"/>
        <w:tblLook w:val="0000" w:firstRow="0" w:lastRow="0" w:firstColumn="0" w:lastColumn="0" w:noHBand="0" w:noVBand="0"/>
      </w:tblPr>
      <w:tblGrid>
        <w:gridCol w:w="5514"/>
        <w:gridCol w:w="5535"/>
      </w:tblGrid>
      <w:tr w:rsidR="00DE11DF" w:rsidRPr="00F60F1C" w:rsidTr="005718B3">
        <w:trPr>
          <w:trHeight w:val="303"/>
        </w:trPr>
        <w:tc>
          <w:tcPr>
            <w:tcW w:w="5245" w:type="dxa"/>
            <w:shd w:val="clear" w:color="auto" w:fill="FFFFFF"/>
          </w:tcPr>
          <w:p w:rsidR="00DE11DF" w:rsidRPr="00F60F1C" w:rsidRDefault="00DE11DF" w:rsidP="00571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F1C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E11DF" w:rsidRPr="00F60F1C" w:rsidRDefault="00DE11DF" w:rsidP="00571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DF" w:rsidRDefault="00DE11DF" w:rsidP="00571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F1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Управляющего совета </w:t>
            </w:r>
          </w:p>
          <w:p w:rsidR="00DE11DF" w:rsidRPr="00F60F1C" w:rsidRDefault="00DE11DF" w:rsidP="00571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Альбертовский</w:t>
            </w:r>
          </w:p>
          <w:p w:rsidR="00DE11DF" w:rsidRPr="00F60F1C" w:rsidRDefault="00DE11DF" w:rsidP="005718B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F1C">
              <w:rPr>
                <w:rFonts w:ascii="Times New Roman" w:hAnsi="Times New Roman" w:cs="Times New Roman"/>
                <w:sz w:val="28"/>
                <w:szCs w:val="28"/>
              </w:rPr>
              <w:t>«____»____________20__</w:t>
            </w:r>
          </w:p>
        </w:tc>
        <w:tc>
          <w:tcPr>
            <w:tcW w:w="5265" w:type="dxa"/>
            <w:shd w:val="clear" w:color="auto" w:fill="FFFFFF"/>
          </w:tcPr>
          <w:p w:rsidR="00DE11DF" w:rsidRPr="00F60F1C" w:rsidRDefault="00DE11DF" w:rsidP="00571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F1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E11DF" w:rsidRPr="00F60F1C" w:rsidRDefault="00DE11DF" w:rsidP="00571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DF" w:rsidRPr="00F60F1C" w:rsidRDefault="00DE11DF" w:rsidP="00571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СОШ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</w:p>
          <w:p w:rsidR="00DE11DF" w:rsidRPr="00F60F1C" w:rsidRDefault="00DE11DF" w:rsidP="00571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Лузина </w:t>
            </w:r>
          </w:p>
          <w:p w:rsidR="00DE11DF" w:rsidRPr="00F60F1C" w:rsidRDefault="00DE11DF" w:rsidP="00571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1DF" w:rsidRPr="00F60F1C" w:rsidRDefault="00DE11DF" w:rsidP="00571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F1C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___ </w:t>
            </w:r>
            <w:proofErr w:type="gramStart"/>
            <w:r w:rsidRPr="00F60F1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E11DF" w:rsidRPr="00F60F1C" w:rsidRDefault="00DE11DF" w:rsidP="005718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F1C"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«___»________________20__ г.</w:t>
            </w:r>
          </w:p>
        </w:tc>
      </w:tr>
    </w:tbl>
    <w:p w:rsidR="00DE11DF" w:rsidRDefault="00DE11DF" w:rsidP="00DE11DF">
      <w:pPr>
        <w:spacing w:before="100" w:after="100"/>
        <w:jc w:val="center"/>
        <w:rPr>
          <w:rFonts w:cs="Times New Roman"/>
          <w:b/>
          <w:color w:val="000000"/>
          <w:sz w:val="28"/>
          <w:szCs w:val="28"/>
        </w:rPr>
      </w:pPr>
    </w:p>
    <w:p w:rsidR="00DE11DF" w:rsidRPr="00F60F1C" w:rsidRDefault="00DE11DF" w:rsidP="00DE11DF">
      <w:pPr>
        <w:pStyle w:val="a3"/>
        <w:numPr>
          <w:ilvl w:val="0"/>
          <w:numId w:val="3"/>
        </w:numPr>
        <w:spacing w:before="100" w:after="100"/>
        <w:jc w:val="center"/>
        <w:rPr>
          <w:rFonts w:cs="Times New Roman"/>
          <w:b/>
          <w:color w:val="000000"/>
          <w:sz w:val="28"/>
          <w:szCs w:val="28"/>
        </w:rPr>
      </w:pPr>
      <w:r w:rsidRPr="00F60F1C">
        <w:rPr>
          <w:rFonts w:cs="Times New Roman"/>
          <w:b/>
          <w:color w:val="000000"/>
          <w:sz w:val="28"/>
          <w:szCs w:val="28"/>
        </w:rPr>
        <w:t>ПОЛОЖЕНИЕ</w:t>
      </w:r>
    </w:p>
    <w:p w:rsidR="00DE11DF" w:rsidRPr="00F60F1C" w:rsidRDefault="00DE11DF" w:rsidP="00DE11DF">
      <w:pPr>
        <w:pStyle w:val="a3"/>
        <w:numPr>
          <w:ilvl w:val="0"/>
          <w:numId w:val="3"/>
        </w:numPr>
        <w:spacing w:before="100" w:after="100"/>
        <w:jc w:val="center"/>
        <w:rPr>
          <w:rFonts w:cs="Times New Roman"/>
          <w:b/>
          <w:color w:val="000000"/>
          <w:sz w:val="28"/>
          <w:szCs w:val="28"/>
        </w:rPr>
      </w:pPr>
      <w:r w:rsidRPr="00F60F1C">
        <w:rPr>
          <w:rFonts w:cs="Times New Roman"/>
          <w:b/>
          <w:color w:val="000000"/>
          <w:sz w:val="28"/>
          <w:szCs w:val="28"/>
        </w:rPr>
        <w:t>о конфликте интересов педагогического работника</w:t>
      </w:r>
    </w:p>
    <w:p w:rsidR="00DE11DF" w:rsidRPr="00F60F1C" w:rsidRDefault="00DE11DF" w:rsidP="00DE11DF">
      <w:pPr>
        <w:pStyle w:val="a3"/>
        <w:numPr>
          <w:ilvl w:val="0"/>
          <w:numId w:val="3"/>
        </w:numPr>
        <w:spacing w:before="100" w:after="10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МКОУ СОШ с. Аян</w:t>
      </w:r>
    </w:p>
    <w:p w:rsidR="00DE11DF" w:rsidRPr="00F60F1C" w:rsidRDefault="00DE11DF" w:rsidP="00DE11DF">
      <w:pPr>
        <w:widowControl w:val="0"/>
        <w:numPr>
          <w:ilvl w:val="0"/>
          <w:numId w:val="3"/>
        </w:numPr>
        <w:autoSpaceDE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1DF" w:rsidRPr="00F60F1C" w:rsidRDefault="00DE11DF" w:rsidP="00DE11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F1C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DE11DF" w:rsidRPr="00F60F1C" w:rsidRDefault="00DE11DF" w:rsidP="00DE11D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sz w:val="28"/>
          <w:szCs w:val="28"/>
        </w:rPr>
        <w:t>1.1.Настоящее Положение о конфликте интересов педагогического работника Школы (далее – Положение) разработано на основе</w:t>
      </w:r>
      <w:r w:rsidRPr="00F6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 №273-ФЗ  «Об образовании в Российской Федерации» (</w:t>
      </w:r>
      <w:r w:rsidRPr="00F60F1C">
        <w:rPr>
          <w:rFonts w:ascii="Times New Roman" w:eastAsia="Times New Roman" w:hAnsi="Times New Roman" w:cs="Times New Roman"/>
          <w:color w:val="373737"/>
          <w:sz w:val="28"/>
          <w:szCs w:val="28"/>
        </w:rPr>
        <w:t>глава 1 статья 2 п.33,глава 5 статьи 47,48)</w:t>
      </w:r>
      <w:r w:rsidRPr="00F60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1DF" w:rsidRPr="00F60F1C" w:rsidRDefault="00DE11DF" w:rsidP="00DE11D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F60F1C">
        <w:rPr>
          <w:rFonts w:ascii="Times New Roman" w:hAnsi="Times New Roman" w:cs="Times New Roman"/>
          <w:sz w:val="28"/>
          <w:szCs w:val="28"/>
        </w:rPr>
        <w:t xml:space="preserve"> Положение о конфликте интересов - это внутренний документ Школы, устанавливающий порядок выявления и урегулирования конфликтов интересов, возникающих у педагогических работников в ходе выполнения ими трудовых обязанностей.</w:t>
      </w:r>
    </w:p>
    <w:p w:rsidR="00DE11DF" w:rsidRPr="00F60F1C" w:rsidRDefault="00DE11DF" w:rsidP="00DE11D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Положение разработано с целью </w:t>
      </w:r>
      <w:r w:rsidRPr="00F60F1C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оптимизации взаимодействия педагогических работников с другими участниками образовательных </w:t>
      </w:r>
      <w:r w:rsidRPr="00F60F1C">
        <w:rPr>
          <w:rFonts w:ascii="Times New Roman" w:hAnsi="Times New Roman" w:cs="Times New Roman"/>
          <w:sz w:val="28"/>
          <w:szCs w:val="28"/>
        </w:rPr>
        <w:t xml:space="preserve">отношений, предотвращения и регулирования конфликта  интересов в деятельности педагогического работника, </w:t>
      </w:r>
      <w:r w:rsidRPr="00F60F1C">
        <w:rPr>
          <w:rFonts w:ascii="Times New Roman" w:eastAsia="Times New Roman" w:hAnsi="Times New Roman" w:cs="Times New Roman"/>
          <w:sz w:val="28"/>
          <w:szCs w:val="28"/>
        </w:rPr>
        <w:t xml:space="preserve">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</w:t>
      </w:r>
      <w:proofErr w:type="gramStart"/>
      <w:r w:rsidRPr="00F60F1C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F60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0F1C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F60F1C">
        <w:rPr>
          <w:rFonts w:ascii="Times New Roman" w:eastAsia="Times New Roman" w:hAnsi="Times New Roman" w:cs="Times New Roman"/>
          <w:sz w:val="28"/>
          <w:szCs w:val="28"/>
        </w:rPr>
        <w:t xml:space="preserve"> личной заинтересованностью и интересами </w:t>
      </w:r>
      <w:proofErr w:type="gramStart"/>
      <w:r w:rsidRPr="00F60F1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60F1C">
        <w:rPr>
          <w:rFonts w:ascii="Times New Roman" w:eastAsia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DE11DF" w:rsidRPr="00F60F1C" w:rsidRDefault="00DE11DF" w:rsidP="00DE11D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F1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60F1C">
        <w:rPr>
          <w:rFonts w:ascii="Times New Roman" w:hAnsi="Times New Roman" w:cs="Times New Roman"/>
          <w:b/>
          <w:sz w:val="28"/>
          <w:szCs w:val="28"/>
        </w:rPr>
        <w:t>Используемые в положении понятия и определения</w:t>
      </w:r>
    </w:p>
    <w:p w:rsidR="00DE11DF" w:rsidRPr="00F60F1C" w:rsidRDefault="00DE11DF" w:rsidP="00DE11DF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 xml:space="preserve">2.1. </w:t>
      </w:r>
      <w:proofErr w:type="gramStart"/>
      <w:r w:rsidRPr="00F60F1C">
        <w:rPr>
          <w:rFonts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60F1C">
        <w:rPr>
          <w:rFonts w:cs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F60F1C">
          <w:rPr>
            <w:rFonts w:cs="Times New Roman"/>
            <w:sz w:val="28"/>
            <w:szCs w:val="28"/>
          </w:rPr>
          <w:t>2008 г</w:t>
        </w:r>
      </w:smartTag>
      <w:r w:rsidRPr="00F60F1C">
        <w:rPr>
          <w:rFonts w:cs="Times New Roman"/>
          <w:sz w:val="28"/>
          <w:szCs w:val="28"/>
        </w:rPr>
        <w:t>. № 273-ФЗ «О противодействии коррупции»).</w:t>
      </w:r>
    </w:p>
    <w:p w:rsidR="00DE11DF" w:rsidRPr="00F60F1C" w:rsidRDefault="00DE11DF" w:rsidP="00DE11DF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lastRenderedPageBreak/>
        <w:t>2.2. 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E11DF" w:rsidRPr="00F60F1C" w:rsidRDefault="00DE11DF" w:rsidP="00DE11DF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 xml:space="preserve">2.3. </w:t>
      </w:r>
      <w:proofErr w:type="gramStart"/>
      <w:r w:rsidRPr="00F60F1C">
        <w:rPr>
          <w:rFonts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F60F1C">
        <w:rPr>
          <w:rFonts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DE11DF" w:rsidRPr="00F60F1C" w:rsidRDefault="00DE11DF" w:rsidP="00DE11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1C">
        <w:rPr>
          <w:rFonts w:ascii="Times New Roman" w:hAnsi="Times New Roman" w:cs="Times New Roman"/>
          <w:sz w:val="28"/>
          <w:szCs w:val="28"/>
        </w:rPr>
        <w:t>2.4.</w:t>
      </w:r>
      <w:r w:rsidRPr="00F60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F1C">
        <w:rPr>
          <w:rFonts w:ascii="Times New Roman" w:eastAsia="Times New Roman" w:hAnsi="Times New Roman" w:cs="Times New Roman"/>
          <w:sz w:val="28"/>
          <w:szCs w:val="28"/>
        </w:rPr>
        <w:t>Конкретными ситуациями</w:t>
      </w:r>
      <w:r w:rsidRPr="00F60F1C">
        <w:rPr>
          <w:rFonts w:ascii="Times New Roman" w:hAnsi="Times New Roman" w:cs="Times New Roman"/>
          <w:sz w:val="28"/>
          <w:szCs w:val="28"/>
        </w:rPr>
        <w:t xml:space="preserve"> конфликта  интересов</w:t>
      </w:r>
      <w:r w:rsidRPr="00F60F1C">
        <w:rPr>
          <w:rFonts w:ascii="Times New Roman" w:eastAsia="Times New Roman" w:hAnsi="Times New Roman" w:cs="Times New Roman"/>
          <w:sz w:val="28"/>
          <w:szCs w:val="28"/>
        </w:rPr>
        <w:t>, в которых педагогических работник может</w:t>
      </w:r>
      <w:r w:rsidRPr="00F60F1C">
        <w:rPr>
          <w:rFonts w:ascii="Times New Roman" w:hAnsi="Times New Roman" w:cs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DE11DF" w:rsidRPr="00F60F1C" w:rsidRDefault="00DE11DF" w:rsidP="00DE11DF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color w:val="000000"/>
          <w:sz w:val="28"/>
          <w:szCs w:val="28"/>
        </w:rPr>
        <w:t>учитель ведет  уроки и платные занятия у одних и тех же учеников;</w:t>
      </w:r>
    </w:p>
    <w:p w:rsidR="00DE11DF" w:rsidRPr="00F60F1C" w:rsidRDefault="00DE11DF" w:rsidP="00DE11DF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color w:val="000000"/>
          <w:sz w:val="28"/>
          <w:szCs w:val="28"/>
        </w:rPr>
        <w:t>учитель «обменивается» с коллегами слабоуспевающими  обучающимися для репетиторства;</w:t>
      </w:r>
    </w:p>
    <w:p w:rsidR="00DE11DF" w:rsidRPr="00F60F1C" w:rsidRDefault="00DE11DF" w:rsidP="00DE11DF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color w:val="000000"/>
          <w:sz w:val="28"/>
          <w:szCs w:val="28"/>
        </w:rPr>
        <w:t>учитель осуществляет репетиторство с учениками, которых  обучает;</w:t>
      </w:r>
    </w:p>
    <w:p w:rsidR="00DE11DF" w:rsidRPr="00F60F1C" w:rsidRDefault="00DE11DF" w:rsidP="00DE11DF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DE11DF" w:rsidRPr="00F60F1C" w:rsidRDefault="00DE11DF" w:rsidP="00DE11DF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color w:val="000000"/>
          <w:sz w:val="28"/>
          <w:szCs w:val="28"/>
        </w:rPr>
        <w:t>учитель получает  подарки и услуги;</w:t>
      </w:r>
    </w:p>
    <w:p w:rsidR="00DE11DF" w:rsidRPr="00F60F1C" w:rsidRDefault="00DE11DF" w:rsidP="00DE11DF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color w:val="000000"/>
          <w:sz w:val="28"/>
          <w:szCs w:val="28"/>
        </w:rPr>
        <w:t>учитель участвует  в формировании списка класса, особенно первоклассников;</w:t>
      </w:r>
    </w:p>
    <w:p w:rsidR="00DE11DF" w:rsidRPr="00F60F1C" w:rsidRDefault="00DE11DF" w:rsidP="00DE11DF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color w:val="000000"/>
          <w:sz w:val="28"/>
          <w:szCs w:val="28"/>
        </w:rPr>
        <w:t>учитель собирает  деньги  на нужды класса, школы;</w:t>
      </w:r>
    </w:p>
    <w:p w:rsidR="00DE11DF" w:rsidRPr="00F60F1C" w:rsidRDefault="00DE11DF" w:rsidP="00DE11DF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color w:val="000000"/>
          <w:sz w:val="28"/>
          <w:szCs w:val="28"/>
        </w:rPr>
        <w:t>учитель участвует  в жюри конкурсных мероприятий, олимпиад с участием своих обучающихся;</w:t>
      </w:r>
    </w:p>
    <w:p w:rsidR="00DE11DF" w:rsidRPr="00F60F1C" w:rsidRDefault="00DE11DF" w:rsidP="00DE11DF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color w:val="000000"/>
          <w:sz w:val="28"/>
          <w:szCs w:val="28"/>
        </w:rPr>
        <w:t>учитель получает небезвыгодные предложения  от родителей учеников, которых он обучает или у которых является классным руководителем;</w:t>
      </w:r>
    </w:p>
    <w:p w:rsidR="00DE11DF" w:rsidRPr="00F60F1C" w:rsidRDefault="00DE11DF" w:rsidP="00DE11DF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DE11DF" w:rsidRPr="00F60F1C" w:rsidRDefault="00DE11DF" w:rsidP="00DE11DF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color w:val="000000"/>
          <w:sz w:val="28"/>
          <w:szCs w:val="28"/>
        </w:rPr>
        <w:t>учитель небескорыстно использует  возможности родителей обучающихся;</w:t>
      </w:r>
    </w:p>
    <w:p w:rsidR="00DE11DF" w:rsidRPr="00F60F1C" w:rsidRDefault="00DE11DF" w:rsidP="00DE11DF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F1C">
        <w:rPr>
          <w:rFonts w:ascii="Times New Roman" w:hAnsi="Times New Roman" w:cs="Times New Roman"/>
          <w:color w:val="000000"/>
          <w:sz w:val="28"/>
          <w:szCs w:val="28"/>
        </w:rPr>
        <w:t>учитель нарушает  установленные в Школе запреты  и т.д.</w:t>
      </w:r>
    </w:p>
    <w:p w:rsidR="00DE11DF" w:rsidRPr="00F60F1C" w:rsidRDefault="00DE11DF" w:rsidP="00DE11DF">
      <w:pPr>
        <w:spacing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1DF" w:rsidRPr="00F60F1C" w:rsidRDefault="00DE11DF" w:rsidP="00DE11DF">
      <w:pPr>
        <w:pStyle w:val="3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F60F1C">
        <w:rPr>
          <w:sz w:val="28"/>
          <w:szCs w:val="28"/>
        </w:rPr>
        <w:t>3. Круг лиц, попадающих под действие положения</w:t>
      </w:r>
    </w:p>
    <w:p w:rsidR="00DE11DF" w:rsidRPr="00F60F1C" w:rsidRDefault="00DE11DF" w:rsidP="00DE11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1C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всех работников Школы вне зависимости от уровня занимаемой должности. Обязанность соблюдать положение также может быть закреплена для физических лиц, </w:t>
      </w:r>
      <w:r w:rsidRPr="00F60F1C">
        <w:rPr>
          <w:rFonts w:ascii="Times New Roman" w:hAnsi="Times New Roman" w:cs="Times New Roman"/>
          <w:sz w:val="28"/>
          <w:szCs w:val="28"/>
        </w:rPr>
        <w:lastRenderedPageBreak/>
        <w:t>сотрудничающих со Школой на основе гражданско-правовых договоров. В этом случае соответствующие положения включаются в текст договоров.</w:t>
      </w:r>
    </w:p>
    <w:p w:rsidR="00DE11DF" w:rsidRPr="00F60F1C" w:rsidRDefault="00DE11DF" w:rsidP="00DE11DF">
      <w:pPr>
        <w:pStyle w:val="3"/>
        <w:numPr>
          <w:ilvl w:val="0"/>
          <w:numId w:val="0"/>
        </w:numPr>
        <w:ind w:firstLine="709"/>
        <w:rPr>
          <w:sz w:val="28"/>
          <w:szCs w:val="28"/>
        </w:rPr>
      </w:pPr>
      <w:r w:rsidRPr="00F60F1C">
        <w:rPr>
          <w:color w:val="000000"/>
          <w:sz w:val="28"/>
          <w:szCs w:val="28"/>
        </w:rPr>
        <w:t xml:space="preserve">4. </w:t>
      </w:r>
      <w:r w:rsidRPr="00F60F1C">
        <w:rPr>
          <w:sz w:val="28"/>
          <w:szCs w:val="28"/>
        </w:rPr>
        <w:t>Основные принципы управления конфликтом интересов в Школе</w:t>
      </w:r>
    </w:p>
    <w:p w:rsidR="00DE11DF" w:rsidRPr="00F60F1C" w:rsidRDefault="00DE11DF" w:rsidP="00DE11DF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 xml:space="preserve">Основной задачей деятельности Школы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DE11DF" w:rsidRPr="00F60F1C" w:rsidRDefault="00DE11DF" w:rsidP="00DE11DF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В основу работы по управлению конфликтом интересов в Школе положены следующие принципы:</w:t>
      </w:r>
    </w:p>
    <w:p w:rsidR="00DE11DF" w:rsidRPr="00F60F1C" w:rsidRDefault="00DE11DF" w:rsidP="00DE11DF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DE11DF" w:rsidRPr="00F60F1C" w:rsidRDefault="00DE11DF" w:rsidP="00DE11DF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F60F1C">
        <w:rPr>
          <w:rFonts w:cs="Times New Roman"/>
          <w:sz w:val="28"/>
          <w:szCs w:val="28"/>
        </w:rPr>
        <w:t>репутационных</w:t>
      </w:r>
      <w:proofErr w:type="spellEnd"/>
      <w:r w:rsidRPr="00F60F1C">
        <w:rPr>
          <w:rFonts w:cs="Times New Roman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DE11DF" w:rsidRPr="00F60F1C" w:rsidRDefault="00DE11DF" w:rsidP="00DE11DF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DE11DF" w:rsidRPr="00F60F1C" w:rsidRDefault="00DE11DF" w:rsidP="00DE11DF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соблюдение баланса интересов Школы и работника при урегулировании конфликта интересов;</w:t>
      </w:r>
    </w:p>
    <w:p w:rsidR="00DE11DF" w:rsidRPr="00F60F1C" w:rsidRDefault="00DE11DF" w:rsidP="00DE11DF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DE11DF" w:rsidRPr="00F60F1C" w:rsidRDefault="00DE11DF" w:rsidP="00DE11DF">
      <w:pPr>
        <w:pStyle w:val="3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F60F1C">
        <w:rPr>
          <w:color w:val="000000"/>
          <w:sz w:val="28"/>
          <w:szCs w:val="28"/>
        </w:rPr>
        <w:t xml:space="preserve">5. </w:t>
      </w:r>
      <w:r w:rsidRPr="00F60F1C">
        <w:rPr>
          <w:sz w:val="28"/>
          <w:szCs w:val="28"/>
        </w:rPr>
        <w:t>Порядок раскрытия конфликта интересов педагогическим работником и порядок его урегулирования, в том числе возможные способы разрешения возникшего конфликта интересов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В Школе возможно установление различных видов раскрытия конфликта интересов, в том числе: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Школа берет на себя обязательство конфиденциального рассмотрения представленных сведений и урегулирования конфликта интересов. С этой целью создается рабочая группа по противодействию коррупции.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</w:t>
      </w:r>
      <w:r w:rsidRPr="00F60F1C">
        <w:rPr>
          <w:rFonts w:cs="Times New Roman"/>
          <w:sz w:val="28"/>
          <w:szCs w:val="28"/>
        </w:rPr>
        <w:lastRenderedPageBreak/>
        <w:t>конфликта интересов. В итоге этой работы Школа</w:t>
      </w:r>
      <w:r>
        <w:rPr>
          <w:rFonts w:cs="Times New Roman"/>
          <w:sz w:val="28"/>
          <w:szCs w:val="28"/>
        </w:rPr>
        <w:t xml:space="preserve"> может прий</w:t>
      </w:r>
      <w:r w:rsidRPr="00F60F1C">
        <w:rPr>
          <w:rFonts w:cs="Times New Roman"/>
          <w:sz w:val="28"/>
          <w:szCs w:val="28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Школа</w:t>
      </w:r>
      <w:r>
        <w:rPr>
          <w:rFonts w:cs="Times New Roman"/>
          <w:sz w:val="28"/>
          <w:szCs w:val="28"/>
        </w:rPr>
        <w:t xml:space="preserve"> также может прий</w:t>
      </w:r>
      <w:r w:rsidRPr="00F60F1C">
        <w:rPr>
          <w:rFonts w:cs="Times New Roman"/>
          <w:sz w:val="28"/>
          <w:szCs w:val="28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увольнение работника из организации по инициативе работника;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DE11DF" w:rsidRPr="00F60F1C" w:rsidRDefault="00DE11DF" w:rsidP="00DE11DF">
      <w:pPr>
        <w:pStyle w:val="a3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</w:t>
      </w:r>
      <w:r>
        <w:rPr>
          <w:rFonts w:cs="Times New Roman"/>
          <w:sz w:val="28"/>
          <w:szCs w:val="28"/>
        </w:rPr>
        <w:t>с</w:t>
      </w:r>
      <w:r w:rsidRPr="00F60F1C">
        <w:rPr>
          <w:rFonts w:cs="Times New Roman"/>
          <w:sz w:val="28"/>
          <w:szCs w:val="28"/>
        </w:rPr>
        <w:t xml:space="preserve">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DE11DF" w:rsidRPr="00F60F1C" w:rsidRDefault="00DE11DF" w:rsidP="00DE11DF">
      <w:pPr>
        <w:pStyle w:val="3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F60F1C">
        <w:rPr>
          <w:color w:val="000000"/>
          <w:sz w:val="28"/>
          <w:szCs w:val="28"/>
        </w:rPr>
        <w:t xml:space="preserve">6. </w:t>
      </w:r>
      <w:r w:rsidRPr="00F60F1C">
        <w:rPr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DE11DF" w:rsidRPr="00F60F1C" w:rsidRDefault="00DE11DF" w:rsidP="00DE11DF">
      <w:pPr>
        <w:pStyle w:val="a3"/>
        <w:ind w:firstLine="709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6.1. В связи с раскрытием и урегулированием конфликта интересов за работниками закрепляются следующие обязанности:</w:t>
      </w:r>
    </w:p>
    <w:p w:rsidR="00DE11DF" w:rsidRPr="00F60F1C" w:rsidRDefault="00DE11DF" w:rsidP="00DE11DF">
      <w:pPr>
        <w:pStyle w:val="a3"/>
        <w:ind w:firstLine="709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DE11DF" w:rsidRPr="00F60F1C" w:rsidRDefault="00DE11DF" w:rsidP="00DE11DF">
      <w:pPr>
        <w:pStyle w:val="a3"/>
        <w:ind w:firstLine="709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lastRenderedPageBreak/>
        <w:t>- избегать (по возможности) ситуаций и обстоятельств, которые могут привести к конфликту интересов;</w:t>
      </w:r>
    </w:p>
    <w:p w:rsidR="00DE11DF" w:rsidRPr="00DE11DF" w:rsidRDefault="00DE11DF" w:rsidP="00DE11DF">
      <w:pPr>
        <w:pStyle w:val="a3"/>
        <w:ind w:firstLine="709"/>
        <w:rPr>
          <w:rFonts w:cs="Times New Roman"/>
          <w:sz w:val="28"/>
          <w:szCs w:val="28"/>
          <w:u w:val="single"/>
        </w:rPr>
      </w:pPr>
      <w:r w:rsidRPr="00F60F1C">
        <w:rPr>
          <w:rFonts w:cs="Times New Roman"/>
          <w:sz w:val="28"/>
          <w:szCs w:val="28"/>
        </w:rPr>
        <w:t xml:space="preserve">- раскрывать возникший (реальный) или потенциальный </w:t>
      </w:r>
      <w:hyperlink r:id="rId6" w:anchor="1027" w:history="1">
        <w:r w:rsidRPr="00DE11DF">
          <w:rPr>
            <w:rStyle w:val="a4"/>
            <w:rFonts w:cs="Times New Roman"/>
            <w:color w:val="auto"/>
            <w:sz w:val="28"/>
            <w:szCs w:val="28"/>
          </w:rPr>
          <w:t>конфликт интересов</w:t>
        </w:r>
      </w:hyperlink>
      <w:r w:rsidRPr="00DE11DF">
        <w:rPr>
          <w:rFonts w:cs="Times New Roman"/>
          <w:sz w:val="28"/>
          <w:szCs w:val="28"/>
          <w:u w:val="single"/>
        </w:rPr>
        <w:t>;</w:t>
      </w:r>
    </w:p>
    <w:p w:rsidR="00DE11DF" w:rsidRPr="00F60F1C" w:rsidRDefault="00DE11DF" w:rsidP="00DE11DF">
      <w:pPr>
        <w:pStyle w:val="a3"/>
        <w:ind w:firstLine="709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DE11DF" w:rsidRPr="00F60F1C" w:rsidRDefault="00DE11DF" w:rsidP="00DE11D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0F1C">
        <w:rPr>
          <w:rFonts w:ascii="Times New Roman" w:hAnsi="Times New Roman" w:cs="Times New Roman"/>
          <w:sz w:val="28"/>
          <w:szCs w:val="28"/>
        </w:rPr>
        <w:t xml:space="preserve">6.2. </w:t>
      </w:r>
      <w:r w:rsidRPr="00F60F1C">
        <w:rPr>
          <w:rFonts w:ascii="Times New Roman" w:hAnsi="Times New Roman" w:cs="Times New Roman"/>
          <w:color w:val="000000"/>
          <w:sz w:val="28"/>
          <w:szCs w:val="28"/>
        </w:rPr>
        <w:t>Для предотвращения конфликта интересов педагогическим работникам Школы необходимо следовать «</w:t>
      </w:r>
      <w:r w:rsidRPr="00F60F1C">
        <w:rPr>
          <w:rFonts w:ascii="Times New Roman" w:hAnsi="Times New Roman" w:cs="Times New Roman"/>
          <w:sz w:val="28"/>
          <w:szCs w:val="28"/>
        </w:rPr>
        <w:t>Кодексу профессиональной этики</w:t>
      </w:r>
    </w:p>
    <w:p w:rsidR="00DE11DF" w:rsidRPr="00F60F1C" w:rsidRDefault="00DE11DF" w:rsidP="00DE11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работника МКОУ </w:t>
      </w:r>
      <w:r w:rsidRPr="00F60F1C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с. Аян»</w:t>
      </w:r>
      <w:bookmarkStart w:id="0" w:name="_GoBack"/>
      <w:bookmarkEnd w:id="0"/>
    </w:p>
    <w:p w:rsidR="00DE11DF" w:rsidRPr="00F60F1C" w:rsidRDefault="00DE11DF" w:rsidP="00DE11DF">
      <w:pPr>
        <w:pStyle w:val="3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F60F1C">
        <w:rPr>
          <w:color w:val="000000"/>
          <w:sz w:val="28"/>
          <w:szCs w:val="28"/>
        </w:rPr>
        <w:t xml:space="preserve">7. </w:t>
      </w:r>
      <w:r w:rsidRPr="00F60F1C"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DE11DF" w:rsidRPr="00F60F1C" w:rsidRDefault="00DE11DF" w:rsidP="00DE11DF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7.1. За прием сведений о возникающих (имеющихся) конфликтах интересов отвечают члены рабочей группы по противодействию коррупции, и в частности руководитель группы.  Рассмотрение полученной информации проводится коллегиально на заседании рабочей группы  по противодействию коррупции в соответствии с соответствующим локальным актом.</w:t>
      </w:r>
    </w:p>
    <w:p w:rsidR="00DE11DF" w:rsidRPr="00F60F1C" w:rsidRDefault="00DE11DF" w:rsidP="00DE11DF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F60F1C">
        <w:rPr>
          <w:rFonts w:cs="Times New Roman"/>
          <w:sz w:val="28"/>
          <w:szCs w:val="28"/>
        </w:rPr>
        <w:t>7.2. Педагогический работник Школы, в отношении которого возник спор о конфликте интересов, вправе письменно обратиться в рабочую группу  по противодействию коррупции. Решение группы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DE11DF" w:rsidRPr="00F60F1C" w:rsidRDefault="00DE11DF" w:rsidP="00DE11D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1DF" w:rsidRPr="00F60F1C" w:rsidRDefault="00DE11DF" w:rsidP="00DE11DF">
      <w:pPr>
        <w:pStyle w:val="a3"/>
        <w:shd w:val="clear" w:color="auto" w:fill="FFFFFF"/>
        <w:spacing w:before="0" w:after="0"/>
        <w:ind w:firstLine="709"/>
        <w:rPr>
          <w:rFonts w:cs="Times New Roman"/>
          <w:color w:val="000000"/>
          <w:sz w:val="28"/>
          <w:szCs w:val="28"/>
        </w:rPr>
      </w:pPr>
    </w:p>
    <w:p w:rsidR="00387806" w:rsidRDefault="00387806"/>
    <w:sectPr w:rsidR="00387806" w:rsidSect="00133AC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774E3D5B"/>
    <w:multiLevelType w:val="multilevel"/>
    <w:tmpl w:val="09D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DF"/>
    <w:rsid w:val="00387806"/>
    <w:rsid w:val="00D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F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DE11DF"/>
    <w:pPr>
      <w:numPr>
        <w:ilvl w:val="2"/>
        <w:numId w:val="2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1DF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3">
    <w:name w:val="Normal (Web)"/>
    <w:basedOn w:val="a"/>
    <w:rsid w:val="00DE11D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rsid w:val="00DE11DF"/>
    <w:rPr>
      <w:color w:val="0000FF"/>
      <w:u w:val="single"/>
    </w:rPr>
  </w:style>
  <w:style w:type="paragraph" w:customStyle="1" w:styleId="a5">
    <w:name w:val="таблица"/>
    <w:basedOn w:val="a"/>
    <w:rsid w:val="00DE11DF"/>
    <w:pPr>
      <w:widowControl w:val="0"/>
      <w:spacing w:after="200"/>
    </w:pPr>
    <w:rPr>
      <w:rFonts w:ascii="Franklin Gothic Book" w:hAnsi="Franklin Gothic Book" w:cs="Franklin Gothic Book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F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DE11DF"/>
    <w:pPr>
      <w:numPr>
        <w:ilvl w:val="2"/>
        <w:numId w:val="2"/>
      </w:num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1DF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3">
    <w:name w:val="Normal (Web)"/>
    <w:basedOn w:val="a"/>
    <w:rsid w:val="00DE11D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rsid w:val="00DE11DF"/>
    <w:rPr>
      <w:color w:val="0000FF"/>
      <w:u w:val="single"/>
    </w:rPr>
  </w:style>
  <w:style w:type="paragraph" w:customStyle="1" w:styleId="a5">
    <w:name w:val="таблица"/>
    <w:basedOn w:val="a"/>
    <w:rsid w:val="00DE11DF"/>
    <w:pPr>
      <w:widowControl w:val="0"/>
      <w:spacing w:after="200"/>
    </w:pPr>
    <w:rPr>
      <w:rFonts w:ascii="Franklin Gothic Book" w:hAnsi="Franklin Gothic Book" w:cs="Franklin Gothic Book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996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2018-03-26T01:35:00Z</dcterms:created>
  <dcterms:modified xsi:type="dcterms:W3CDTF">2018-03-26T01:41:00Z</dcterms:modified>
</cp:coreProperties>
</file>