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A9" w:rsidRDefault="004B6A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</w:t>
      </w:r>
      <w:r w:rsidR="007B0460">
        <w:rPr>
          <w:rFonts w:ascii="Times New Roman" w:hAnsi="Times New Roman" w:cs="Times New Roman"/>
          <w:b/>
          <w:sz w:val="24"/>
          <w:szCs w:val="24"/>
        </w:rPr>
        <w:t>бщеобразовательное</w:t>
      </w:r>
      <w:r w:rsidR="00897E79">
        <w:rPr>
          <w:rFonts w:ascii="Times New Roman" w:hAnsi="Times New Roman" w:cs="Times New Roman"/>
          <w:b/>
          <w:sz w:val="24"/>
          <w:szCs w:val="24"/>
        </w:rPr>
        <w:t xml:space="preserve"> учрежд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</w:t>
      </w:r>
    </w:p>
    <w:p w:rsidR="009830A9" w:rsidRDefault="007B04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Аян</w:t>
      </w:r>
      <w:proofErr w:type="spellEnd"/>
      <w:r w:rsidR="00897E79">
        <w:rPr>
          <w:rFonts w:ascii="Times New Roman" w:hAnsi="Times New Roman" w:cs="Times New Roman"/>
          <w:b/>
          <w:sz w:val="28"/>
          <w:szCs w:val="28"/>
        </w:rPr>
        <w:t>»</w:t>
      </w:r>
    </w:p>
    <w:p w:rsidR="009830A9" w:rsidRDefault="00897E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5397"/>
        <w:gridCol w:w="4863"/>
      </w:tblGrid>
      <w:tr w:rsidR="009830A9">
        <w:trPr>
          <w:trHeight w:val="246"/>
        </w:trPr>
        <w:tc>
          <w:tcPr>
            <w:tcW w:w="5397" w:type="dxa"/>
          </w:tcPr>
          <w:p w:rsidR="009830A9" w:rsidRDefault="00897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СОГЛАСОВАНА:</w:t>
            </w:r>
          </w:p>
        </w:tc>
        <w:tc>
          <w:tcPr>
            <w:tcW w:w="4863" w:type="dxa"/>
          </w:tcPr>
          <w:p w:rsidR="009830A9" w:rsidRDefault="00897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9830A9">
        <w:trPr>
          <w:trHeight w:val="844"/>
        </w:trPr>
        <w:tc>
          <w:tcPr>
            <w:tcW w:w="5397" w:type="dxa"/>
          </w:tcPr>
          <w:p w:rsidR="009830A9" w:rsidRDefault="00897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9830A9" w:rsidRDefault="00897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0A9" w:rsidRDefault="00897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B0460">
              <w:rPr>
                <w:rFonts w:ascii="Times New Roman" w:hAnsi="Times New Roman"/>
                <w:sz w:val="24"/>
                <w:szCs w:val="24"/>
              </w:rPr>
              <w:t>ротокол  №    от 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63" w:type="dxa"/>
          </w:tcPr>
          <w:p w:rsidR="009830A9" w:rsidRDefault="007B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«СОШ</w:t>
            </w:r>
            <w:r w:rsidR="00897E7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9830A9" w:rsidRDefault="007B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Г.А.Лузина</w:t>
            </w:r>
            <w:proofErr w:type="spellEnd"/>
          </w:p>
          <w:p w:rsidR="009830A9" w:rsidRDefault="007B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от   2022</w:t>
            </w:r>
            <w:r w:rsidR="00897E7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9830A9" w:rsidRDefault="009830A9">
      <w:pPr>
        <w:rPr>
          <w:rFonts w:ascii="Times New Roman" w:hAnsi="Times New Roman"/>
          <w:sz w:val="24"/>
          <w:szCs w:val="24"/>
        </w:rPr>
      </w:pPr>
    </w:p>
    <w:p w:rsidR="009830A9" w:rsidRDefault="009830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0A9" w:rsidRDefault="009830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0A9" w:rsidRDefault="009830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0A9" w:rsidRDefault="009830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0A9" w:rsidRDefault="009830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0A9" w:rsidRDefault="009830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0A9" w:rsidRDefault="00897E79">
      <w:pPr>
        <w:pStyle w:val="ConsPlusNormal"/>
        <w:widowControl/>
        <w:tabs>
          <w:tab w:val="left" w:pos="270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30A9" w:rsidRDefault="00897E7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Дополнительная общеобразовательная</w:t>
      </w:r>
    </w:p>
    <w:p w:rsidR="009830A9" w:rsidRDefault="00897E7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(общеразвивающая) программа</w:t>
      </w:r>
    </w:p>
    <w:p w:rsidR="009830A9" w:rsidRDefault="008C546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 А</w:t>
      </w:r>
      <w:r w:rsidR="00897E79">
        <w:rPr>
          <w:rFonts w:ascii="Times New Roman" w:hAnsi="Times New Roman"/>
          <w:b/>
          <w:sz w:val="40"/>
          <w:szCs w:val="40"/>
        </w:rPr>
        <w:t>нглийский</w:t>
      </w:r>
      <w:r>
        <w:rPr>
          <w:rFonts w:ascii="Times New Roman" w:hAnsi="Times New Roman"/>
          <w:b/>
          <w:sz w:val="40"/>
          <w:szCs w:val="40"/>
        </w:rPr>
        <w:t xml:space="preserve"> язык в театральных миниатюрах</w:t>
      </w:r>
      <w:r w:rsidR="00897E79">
        <w:rPr>
          <w:rFonts w:ascii="Times New Roman" w:hAnsi="Times New Roman"/>
          <w:b/>
          <w:sz w:val="40"/>
          <w:szCs w:val="40"/>
        </w:rPr>
        <w:t xml:space="preserve">» </w:t>
      </w:r>
    </w:p>
    <w:p w:rsidR="009830A9" w:rsidRDefault="009830A9">
      <w:pPr>
        <w:pStyle w:val="ConsPlusNormal"/>
        <w:widowControl/>
        <w:ind w:firstLine="540"/>
        <w:rPr>
          <w:rFonts w:ascii="Times New Roman" w:hAnsi="Times New Roman" w:cs="Times New Roman"/>
          <w:b/>
          <w:sz w:val="36"/>
          <w:szCs w:val="36"/>
        </w:rPr>
      </w:pPr>
    </w:p>
    <w:p w:rsidR="009830A9" w:rsidRDefault="009830A9">
      <w:pPr>
        <w:pStyle w:val="ConsPlusNormal"/>
        <w:widowControl/>
        <w:ind w:firstLine="540"/>
        <w:rPr>
          <w:rFonts w:ascii="Times New Roman" w:hAnsi="Times New Roman" w:cs="Times New Roman"/>
          <w:b/>
          <w:sz w:val="36"/>
          <w:szCs w:val="36"/>
        </w:rPr>
      </w:pPr>
    </w:p>
    <w:p w:rsidR="009830A9" w:rsidRDefault="009830A9">
      <w:pPr>
        <w:pStyle w:val="ConsPlusNormal"/>
        <w:widowControl/>
        <w:ind w:firstLine="540"/>
        <w:rPr>
          <w:rFonts w:ascii="Times New Roman" w:hAnsi="Times New Roman" w:cs="Times New Roman"/>
          <w:b/>
          <w:sz w:val="36"/>
          <w:szCs w:val="36"/>
        </w:rPr>
      </w:pPr>
    </w:p>
    <w:p w:rsidR="009830A9" w:rsidRDefault="009830A9">
      <w:pPr>
        <w:pStyle w:val="ConsPlusNormal"/>
        <w:widowControl/>
        <w:ind w:firstLine="540"/>
        <w:rPr>
          <w:rFonts w:ascii="Times New Roman" w:hAnsi="Times New Roman" w:cs="Times New Roman"/>
          <w:b/>
          <w:sz w:val="36"/>
          <w:szCs w:val="36"/>
        </w:rPr>
      </w:pPr>
    </w:p>
    <w:p w:rsidR="009830A9" w:rsidRDefault="009830A9">
      <w:pPr>
        <w:pStyle w:val="ConsPlusNormal"/>
        <w:widowControl/>
        <w:ind w:firstLine="540"/>
        <w:rPr>
          <w:rFonts w:ascii="Times New Roman" w:hAnsi="Times New Roman" w:cs="Times New Roman"/>
          <w:b/>
          <w:sz w:val="36"/>
          <w:szCs w:val="36"/>
        </w:rPr>
      </w:pPr>
    </w:p>
    <w:p w:rsidR="009830A9" w:rsidRDefault="004B6A2F">
      <w:pPr>
        <w:pStyle w:val="ConsPlusNormal"/>
        <w:widowControl/>
        <w:ind w:firstLine="5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категория – 7-9</w:t>
      </w:r>
      <w:r w:rsidR="00897E79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p w:rsidR="009830A9" w:rsidRDefault="00897E79">
      <w:pPr>
        <w:pStyle w:val="ConsPlusNormal"/>
        <w:widowControl/>
        <w:ind w:firstLine="5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 реализации – 1 год</w:t>
      </w:r>
    </w:p>
    <w:p w:rsidR="009830A9" w:rsidRDefault="00897E79">
      <w:pPr>
        <w:pStyle w:val="ConsPlusNormal"/>
        <w:widowControl/>
        <w:ind w:firstLine="5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Направленность: социально-педагогическая</w:t>
      </w:r>
    </w:p>
    <w:p w:rsidR="009830A9" w:rsidRDefault="009830A9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830A9" w:rsidRDefault="009830A9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830A9" w:rsidRDefault="00897E79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Разработчик:</w:t>
      </w:r>
    </w:p>
    <w:p w:rsidR="009830A9" w:rsidRDefault="00897E79">
      <w:pPr>
        <w:shd w:val="clear" w:color="auto" w:fill="FFFFFF"/>
        <w:spacing w:line="264" w:lineRule="exac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 дополнительного образования </w:t>
      </w:r>
    </w:p>
    <w:p w:rsidR="009830A9" w:rsidRDefault="00897E79">
      <w:pPr>
        <w:shd w:val="clear" w:color="auto" w:fill="FFFFFF"/>
        <w:spacing w:line="264" w:lineRule="exac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35A5">
        <w:rPr>
          <w:rFonts w:ascii="Times New Roman" w:hAnsi="Times New Roman"/>
          <w:bCs/>
          <w:sz w:val="24"/>
          <w:szCs w:val="24"/>
        </w:rPr>
        <w:t>Угдыжекова</w:t>
      </w:r>
      <w:proofErr w:type="spellEnd"/>
      <w:r w:rsidR="002A35A5">
        <w:rPr>
          <w:rFonts w:ascii="Times New Roman" w:hAnsi="Times New Roman"/>
          <w:bCs/>
          <w:sz w:val="24"/>
          <w:szCs w:val="24"/>
        </w:rPr>
        <w:t xml:space="preserve"> Галина Ивановна</w:t>
      </w:r>
    </w:p>
    <w:p w:rsidR="009830A9" w:rsidRDefault="009830A9">
      <w:pPr>
        <w:shd w:val="clear" w:color="auto" w:fill="FFFFFF"/>
        <w:spacing w:line="264" w:lineRule="exact"/>
        <w:jc w:val="right"/>
        <w:rPr>
          <w:rFonts w:ascii="Times New Roman" w:hAnsi="Times New Roman"/>
          <w:bCs/>
          <w:sz w:val="24"/>
          <w:szCs w:val="24"/>
        </w:rPr>
      </w:pPr>
    </w:p>
    <w:p w:rsidR="009830A9" w:rsidRDefault="009830A9">
      <w:pPr>
        <w:shd w:val="clear" w:color="auto" w:fill="FFFFFF"/>
        <w:spacing w:line="264" w:lineRule="exac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830A9" w:rsidRDefault="009830A9">
      <w:pPr>
        <w:shd w:val="clear" w:color="auto" w:fill="FFFFFF"/>
        <w:spacing w:line="264" w:lineRule="exac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830A9" w:rsidRDefault="007B0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Аян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:rsidR="009830A9" w:rsidRDefault="00897E7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830A9" w:rsidRDefault="00897E7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учебном процессе формирование и развитие иноязычных навыков и умений осуществляется во взаимосвязи во всех видах речевой деятельности. Учащиеся должны овладеть продуктивными навыками и умениями, способностью варьировать и комбинировать изученный языковой материал в речи при решении конкретных коммуникативных задач в стандартных ситуациях общения. Учителя, учащиеся, их родители заинтересованы в высоком уровне языковой подготовки детей. Однако, реальный образовательный процесс не имеет возможности на высоком уровне развивать иноязычную у учащихся коммуникативную компетенцию в совокупности ее составляющих - речевой, языковой, социокультурный, компенсаторный, учебно- познавательный, что необходимо по требованиям стандартов основного общего образования по иностранному языку. Дефицит времени приводит к дефициту языковых средств, что затрудняет формирование у учащихся полноценный компенсаторный компетенции и не способствует в полной мере развитию учебно-познавательной компетенции, т.е. развитию общих и специфических учебных умений. </w:t>
      </w:r>
    </w:p>
    <w:p w:rsidR="00E059AB" w:rsidRDefault="00897E79" w:rsidP="00E059A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этого 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программа  призванная пробудить в детях заинтересованность в дополнительных занятиях английским языком в совокупности с потребностью развития творческих и коммуникативных способностей школьников.</w:t>
      </w:r>
    </w:p>
    <w:p w:rsidR="009830A9" w:rsidRDefault="00897E79" w:rsidP="00E059A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английского языка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 Основное назначение данного курса состоит в формировании активной коммуникативной компетенции – готовности осуществлять иноязычное межличностное и межкультурное общение с носителями языка. </w:t>
      </w:r>
    </w:p>
    <w:p w:rsidR="009830A9" w:rsidRDefault="008C546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кружка «</w:t>
      </w:r>
      <w:r w:rsidR="00897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 в театральных миниатюрах</w:t>
      </w:r>
      <w:r w:rsidR="00897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уровне. Причем изучение фонетики происходит при помощи музыки и помогает выработать правильное чистое п</w:t>
      </w:r>
      <w:r w:rsidR="00360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роизношение и усвоить отдельные</w:t>
      </w:r>
      <w:r w:rsidR="00E0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</w:t>
      </w:r>
      <w:r w:rsidR="00181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онетические правила.</w:t>
      </w:r>
      <w:r w:rsidR="00E0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0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81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7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97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830A9" w:rsidRDefault="00897E79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программы</w:t>
      </w:r>
    </w:p>
    <w:p w:rsidR="009830A9" w:rsidRDefault="00897E79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обусловлена тем что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ностранный язык сегодня становится в большей мере средством жизнеобеспечения общества.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обучения, начиная с начальной школы.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Это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</w:t>
      </w:r>
    </w:p>
    <w:p w:rsidR="009830A9" w:rsidRDefault="009830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830A9" w:rsidRDefault="00897E79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9830A9" w:rsidRDefault="00897E7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 программы обусловлена использованием на уроках Интернет- технологий. Их использование помогает реализовать личностно- ориентированный, компетентностный подход в обучении, обеспечивает индивидуализацию и дифференциацию с учетом особенностей учащихся, их уровня обученности. Интерактивные формы и методы способствуют созданию условий для формирования и развития коммуникативных умений и языковых навыков обучающихся. Они позволяют перейти от репродуктивных форм учебной деятельности к самостоятельным, творческим видам работы, переносят акцент на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культуры учащихся и развитие умений работы с различными типами информации и ее источников.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30A9" w:rsidRDefault="00897E7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</w:t>
      </w:r>
      <w:r w:rsidR="003757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п</w:t>
      </w:r>
      <w:r w:rsidR="00181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рограмма кружка «А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нглийский</w:t>
      </w:r>
      <w:r w:rsidR="00AD4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театральных миниатюрах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имеет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культорологическую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направленность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призвана обеспечить кроме усвоения учащимися базовых основ английского языка,  но и знакомство с культурой, традициями и обычаями Великобритании, </w:t>
      </w:r>
      <w:r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сверстников, детским фольклором и доступными образцами художественной литературы.</w:t>
      </w:r>
    </w:p>
    <w:p w:rsidR="009830A9" w:rsidRDefault="0098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30A9" w:rsidRDefault="00897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Режим занятий</w:t>
      </w:r>
    </w:p>
    <w:p w:rsidR="009830A9" w:rsidRDefault="0098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30A9" w:rsidRDefault="00897E7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программа рассчитана на 1 учебный год</w:t>
      </w:r>
      <w:r w:rsidR="00181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детей 1-2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и обеспечивает преемственность изучения английского языка между  базовым курсом начальной школы и курсом средней общеобразовательной школы. </w:t>
      </w:r>
      <w:r>
        <w:rPr>
          <w:rFonts w:ascii="Times New Roman" w:hAnsi="Times New Roman" w:cs="Times New Roman"/>
          <w:sz w:val="24"/>
          <w:szCs w:val="24"/>
        </w:rPr>
        <w:t xml:space="preserve">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9830A9" w:rsidRDefault="001810C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рассчитана на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в год, по 1 занятию</w:t>
      </w:r>
      <w:r w:rsidR="0089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 при </w:t>
      </w:r>
      <w:r w:rsidR="00897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продолжительности - 1 академический 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</w:p>
    <w:p w:rsidR="009830A9" w:rsidRDefault="0098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9830A9" w:rsidRDefault="00897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Цель программы : </w:t>
      </w:r>
    </w:p>
    <w:p w:rsidR="009830A9" w:rsidRDefault="00897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Развитие речевых способностей, внимания, мышления, памяти детей и  обеспечение коммуникативно-психологической адаптации школьников к новому языковому миру</w:t>
      </w:r>
    </w:p>
    <w:p w:rsidR="009830A9" w:rsidRDefault="0098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830A9" w:rsidRDefault="00897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9830A9" w:rsidRDefault="00897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учащихся навыкам свободного общения на уровне «начинающий» и навыков прикладного использования английского языка.</w:t>
      </w:r>
    </w:p>
    <w:p w:rsidR="009830A9" w:rsidRDefault="00897E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 учащихся речевую, языковую , социокультурную компетенцию;</w:t>
      </w:r>
    </w:p>
    <w:p w:rsidR="009830A9" w:rsidRDefault="00897E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элементарной диалогической и монологической речи;</w:t>
      </w:r>
    </w:p>
    <w:p w:rsidR="009830A9" w:rsidRDefault="00897E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основы грамматики и практически отработать применения этих правил в устной разговорной речи;</w:t>
      </w:r>
    </w:p>
    <w:p w:rsidR="009830A9" w:rsidRDefault="00897E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9830A9" w:rsidRDefault="00897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Развивающие:</w:t>
      </w:r>
    </w:p>
    <w:p w:rsidR="009830A9" w:rsidRDefault="00897E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полноценного и своевременного психологического развития ребенка;</w:t>
      </w:r>
    </w:p>
    <w:p w:rsidR="009830A9" w:rsidRDefault="00897E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мышление, память, воображение, волю.</w:t>
      </w:r>
    </w:p>
    <w:p w:rsidR="009830A9" w:rsidRDefault="00897E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кругозор учащихся;</w:t>
      </w:r>
    </w:p>
    <w:p w:rsidR="009830A9" w:rsidRDefault="00897E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мотивацию к познанию и творчеству;</w:t>
      </w:r>
    </w:p>
    <w:p w:rsidR="009830A9" w:rsidRDefault="00897E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культурой, традициями и обычаями страны изучаемого языка;</w:t>
      </w:r>
    </w:p>
    <w:p w:rsidR="009830A9" w:rsidRDefault="00897E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фонематический слух;</w:t>
      </w:r>
    </w:p>
    <w:p w:rsidR="009830A9" w:rsidRDefault="00897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9830A9" w:rsidRDefault="00897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уважение к образу жизни людей страны изучаемого языка;</w:t>
      </w:r>
    </w:p>
    <w:p w:rsidR="009830A9" w:rsidRDefault="00897E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толерантности;</w:t>
      </w:r>
    </w:p>
    <w:p w:rsidR="009830A9" w:rsidRDefault="0098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30A9" w:rsidRDefault="00897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Педагогические принципы</w:t>
      </w:r>
    </w:p>
    <w:p w:rsidR="009830A9" w:rsidRDefault="00897E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программы учитывались следующие принципы обучения направленных на овладение детьми иностранным языком на элементарном уровне, как средством общения.</w:t>
      </w:r>
    </w:p>
    <w:p w:rsidR="009830A9" w:rsidRDefault="00897E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коммуникативной направленности;</w:t>
      </w:r>
    </w:p>
    <w:p w:rsidR="009830A9" w:rsidRDefault="00897E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осознанного владения иностранным языком;</w:t>
      </w:r>
    </w:p>
    <w:p w:rsidR="009830A9" w:rsidRDefault="00897E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наглядности и слухового восприятия.</w:t>
      </w:r>
    </w:p>
    <w:p w:rsidR="009830A9" w:rsidRDefault="00897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Прогнозируемые результаты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830A9" w:rsidRDefault="00897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этот год обучения учащиеся должны изучить грамматику и фонетику английского языка уметь пользоваться английской лексикой на школьном уровне. </w:t>
      </w:r>
    </w:p>
    <w:p w:rsidR="009830A9" w:rsidRDefault="0098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30A9" w:rsidRDefault="00897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подведения итогов освоения программы.</w:t>
      </w:r>
    </w:p>
    <w:p w:rsidR="009830A9" w:rsidRDefault="00897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9830A9" w:rsidRDefault="00897E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ролевых игр;</w:t>
      </w:r>
    </w:p>
    <w:p w:rsidR="009830A9" w:rsidRDefault="00897E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читательских и театральных часов;</w:t>
      </w:r>
    </w:p>
    <w:p w:rsidR="009830A9" w:rsidRDefault="00897E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викторин.</w:t>
      </w:r>
    </w:p>
    <w:p w:rsidR="009830A9" w:rsidRDefault="00897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виды занятий</w:t>
      </w:r>
    </w:p>
    <w:p w:rsidR="009830A9" w:rsidRDefault="00897E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программы с детьми проводятся в форме групповых и индивидуальных занятий.</w:t>
      </w:r>
    </w:p>
    <w:p w:rsidR="009830A9" w:rsidRDefault="00897E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видам занятия делятся на:</w:t>
      </w:r>
    </w:p>
    <w:p w:rsidR="009830A9" w:rsidRDefault="00897E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– экскурсии;</w:t>
      </w:r>
    </w:p>
    <w:p w:rsidR="009830A9" w:rsidRDefault="00897E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занятия;</w:t>
      </w:r>
    </w:p>
    <w:p w:rsidR="009830A9" w:rsidRDefault="00897E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читательские часы;</w:t>
      </w:r>
    </w:p>
    <w:p w:rsidR="009830A9" w:rsidRDefault="00897E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диктанты - рисунки, лексические диктанты и др.</w:t>
      </w:r>
    </w:p>
    <w:p w:rsidR="009830A9" w:rsidRDefault="00897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организации занятий</w:t>
      </w:r>
    </w:p>
    <w:p w:rsidR="009830A9" w:rsidRDefault="00897E7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 (устное изложение, беседы, консультации);</w:t>
      </w:r>
    </w:p>
    <w:p w:rsidR="009830A9" w:rsidRDefault="00897E7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наглядный (показ схем правописания, иллюстраций,- демонстрационных материалов);</w:t>
      </w:r>
    </w:p>
    <w:p w:rsidR="009830A9" w:rsidRDefault="00897E7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слухового восприятия (аудирование, чтение вслух)</w:t>
      </w:r>
    </w:p>
    <w:p w:rsidR="009830A9" w:rsidRDefault="00897E7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практический.</w:t>
      </w:r>
    </w:p>
    <w:p w:rsidR="009830A9" w:rsidRDefault="009830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830A9" w:rsidRDefault="00897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СОДЕРЖАНИЕ ДОПОЛНИТЕЛЬНОЙ ОБЩЕОБРАЗОВАТЕЛЬНОЙ ПРОГРАММЫ </w:t>
      </w:r>
    </w:p>
    <w:p w:rsidR="009830A9" w:rsidRDefault="00897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 </w:t>
      </w:r>
    </w:p>
    <w:p w:rsidR="009830A9" w:rsidRDefault="00FA6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«Английский язык в театральных миниатюрах</w:t>
      </w:r>
      <w:r w:rsidR="00897E79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»</w:t>
      </w:r>
    </w:p>
    <w:p w:rsidR="009830A9" w:rsidRPr="002A35A5" w:rsidRDefault="00897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Фонетика: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Грамматика: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Имя существительное. Число имен существительных.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Спряжение глаголов. Имя числительное. Количественные числительные 1-10.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Вопросительные</w:t>
      </w:r>
      <w:r w:rsidRPr="002A3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слова.</w:t>
      </w:r>
    </w:p>
    <w:p w:rsidR="009830A9" w:rsidRDefault="00897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Лексика: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Знакомство. Приветствие. Формы вежливости. Рассказ о себе. Имя. Возраст. Семья. Части тела. Любимые игрушки. В зоопарке. Любимое домашнее животное. Счет. Празднование Нового Года и Рождества. Цвета. Магазин продуктов овощей и фруктов. Любимая еда. Общие сведения о стране изучаемого языка : литературные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9830A9" w:rsidRDefault="009830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30A9" w:rsidRDefault="009830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30A9" w:rsidRDefault="00897E7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>Учебно - тематический план</w:t>
      </w:r>
    </w:p>
    <w:tbl>
      <w:tblPr>
        <w:tblW w:w="0" w:type="auto"/>
        <w:jc w:val="center"/>
        <w:tblInd w:w="-1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2336"/>
        <w:gridCol w:w="2808"/>
        <w:gridCol w:w="1276"/>
        <w:gridCol w:w="1220"/>
        <w:gridCol w:w="41"/>
        <w:gridCol w:w="1041"/>
      </w:tblGrid>
      <w:tr w:rsidR="009830A9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</w:tr>
      <w:tr w:rsidR="009830A9">
        <w:trPr>
          <w:trHeight w:val="42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в предмет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FA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B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30A9">
        <w:trPr>
          <w:trHeight w:val="675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Формы приветствия утром, днем, вечером.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830A9" w:rsidRDefault="00B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30A9">
        <w:trPr>
          <w:trHeight w:val="630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Имена учеников, Близкие родственники, бабушки, дедушки, тети дяди. Произношение, запоминание Составление предложений, </w:t>
            </w:r>
          </w:p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FA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FA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30A9">
        <w:trPr>
          <w:trHeight w:val="615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Заучивание английского алфавита. Звуки и буквы в словах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30A9">
        <w:trPr>
          <w:trHeight w:val="285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заучивание английских слов ,ведение словаря,  рисунки, лексические диктанты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0A9">
        <w:trPr>
          <w:trHeight w:val="20"/>
          <w:jc w:val="center"/>
        </w:trPr>
        <w:tc>
          <w:tcPr>
            <w:tcW w:w="4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0A9">
        <w:trPr>
          <w:trHeight w:val="150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 от 0 до 10 и обратно. Числительные. Даты (день,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830A9">
        <w:trPr>
          <w:trHeight w:val="360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названия цветов. Связь с природой. Рисование.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830A9">
        <w:trPr>
          <w:trHeight w:val="360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Англией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города, достопримечательности, культурные традиции, знаменитые люди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830A9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Английская литература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стихи, песни, фольклор, писатели, поэты. чтение стихов на английском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B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B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830A9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Рождество и Новый год в России</w:t>
            </w:r>
          </w:p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День рождения традиции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новогодние термины, игровые занятия с новогодними атрибутами.</w:t>
            </w:r>
          </w:p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Рождественские традиции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0A9">
        <w:trPr>
          <w:trHeight w:val="1215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Ролевые игры, участие в мероприятиях, экскурсии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Ролевые игры по изученным темам, выступления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30A9" w:rsidRDefault="0009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830A9">
        <w:trPr>
          <w:trHeight w:val="300"/>
          <w:jc w:val="center"/>
        </w:trPr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0A9" w:rsidRDefault="0089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830A9" w:rsidRDefault="00FA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0A9" w:rsidRDefault="0098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830A9" w:rsidRDefault="009830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30A9" w:rsidRDefault="00897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окончании первого года обучения учащиеся должны уметь: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понимать инструкцию учителя по выполнению творческих заданий;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воспринимать короткие не специализованные высказывания на слух;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поддержать диалог этикетного характера, а также поддержать диалог и общаться на бытовые темы ( семья, покупки, праздники, счет предметов и их цвет), уметь поздравить с Новым Годом и Рождеством, Днем рождения.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830A9" w:rsidRDefault="00897E7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Учащиеся приобретают следующие социокультурные знания:</w:t>
      </w:r>
    </w:p>
    <w:p w:rsidR="009830A9" w:rsidRDefault="00897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названия страны, язык которой изучают; городов, достопримечательностей;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знание имен некоторых литературных героев детских произведений 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воспроизводить небольшие простые изученные произведения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детского фольклора ( стихи, песни , игры) на английском языке.</w:t>
      </w:r>
    </w:p>
    <w:p w:rsidR="009830A9" w:rsidRDefault="009830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30A9" w:rsidRDefault="00897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Используемая литература:</w:t>
      </w:r>
    </w:p>
    <w:p w:rsidR="009830A9" w:rsidRDefault="00897E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Ежакова Л.С. Путешествие с рифмой. ( Английский для малышей.) М.: Айрис, 1996г.</w:t>
      </w:r>
    </w:p>
    <w:p w:rsidR="009830A9" w:rsidRDefault="00897E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Лосева С.В. Английский в рифмах М.: Буклет, 1993г.</w:t>
      </w:r>
    </w:p>
    <w:p w:rsidR="009830A9" w:rsidRDefault="00897E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Астафьева М.Д. Игры для детей изучающих английский язык. М.: Мозайка-Синтез , 2006 </w:t>
      </w:r>
    </w:p>
    <w:p w:rsidR="009830A9" w:rsidRDefault="00897E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Гацкевич М.А. Учись играя! С-П., КАРО,2006г.</w:t>
      </w:r>
    </w:p>
    <w:p w:rsidR="009830A9" w:rsidRDefault="00897E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Вронская И.В. 105 занятий по английскому языку. С-П., 2006 г.</w:t>
      </w:r>
    </w:p>
    <w:p w:rsidR="009830A9" w:rsidRDefault="00897E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Попова Е.Н. Английский язык во 2-4 классах.  Волгоград, Учитель, 2007г.</w:t>
      </w:r>
    </w:p>
    <w:p w:rsidR="009830A9" w:rsidRDefault="00897E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Черепова Н.Ю. Английский язык: игры, песни, стихи. ГИППВ , Аквариум 2002</w:t>
      </w:r>
    </w:p>
    <w:p w:rsidR="009830A9" w:rsidRDefault="00897E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Пауэлл Г. Пой и играй : сборник песен для начальной школы. Обнинск: Титул,2004</w:t>
      </w:r>
    </w:p>
    <w:p w:rsidR="009830A9" w:rsidRDefault="00897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детей и родителей:</w:t>
      </w:r>
    </w:p>
    <w:p w:rsidR="009830A9" w:rsidRDefault="00897E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Компанейцева Л.В Английский с мамой М., 1992 г.</w:t>
      </w:r>
    </w:p>
    <w:p w:rsidR="009830A9" w:rsidRDefault="009830A9">
      <w:pPr>
        <w:spacing w:after="0"/>
      </w:pPr>
    </w:p>
    <w:sectPr w:rsidR="009830A9" w:rsidSect="0098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8B"/>
    <w:multiLevelType w:val="multilevel"/>
    <w:tmpl w:val="0C22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0768"/>
    <w:multiLevelType w:val="multilevel"/>
    <w:tmpl w:val="8534A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E7FC2"/>
    <w:multiLevelType w:val="multilevel"/>
    <w:tmpl w:val="250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27646"/>
    <w:multiLevelType w:val="multilevel"/>
    <w:tmpl w:val="7AC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A70DC"/>
    <w:multiLevelType w:val="multilevel"/>
    <w:tmpl w:val="FA24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600EA"/>
    <w:multiLevelType w:val="multilevel"/>
    <w:tmpl w:val="8AA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B5033"/>
    <w:multiLevelType w:val="multilevel"/>
    <w:tmpl w:val="0F1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9830A9"/>
    <w:rsid w:val="000966DD"/>
    <w:rsid w:val="001810C0"/>
    <w:rsid w:val="002A35A5"/>
    <w:rsid w:val="0036016C"/>
    <w:rsid w:val="003757B7"/>
    <w:rsid w:val="004B6A2F"/>
    <w:rsid w:val="007B0460"/>
    <w:rsid w:val="00897E79"/>
    <w:rsid w:val="008C546B"/>
    <w:rsid w:val="00953D77"/>
    <w:rsid w:val="009830A9"/>
    <w:rsid w:val="00A50397"/>
    <w:rsid w:val="00AD4A3E"/>
    <w:rsid w:val="00B06B13"/>
    <w:rsid w:val="00E059AB"/>
    <w:rsid w:val="00F570DB"/>
    <w:rsid w:val="00FA66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0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8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2018-11-16T00:13:00Z</cp:lastPrinted>
  <dcterms:created xsi:type="dcterms:W3CDTF">2018-11-04T00:27:00Z</dcterms:created>
  <dcterms:modified xsi:type="dcterms:W3CDTF">2023-02-14T05:37:00Z</dcterms:modified>
  <cp:version>0900.0000.01</cp:version>
</cp:coreProperties>
</file>