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492B0E" w:rsidRPr="00492B0E" w:rsidTr="00492B0E">
        <w:tc>
          <w:tcPr>
            <w:tcW w:w="4218" w:type="dxa"/>
          </w:tcPr>
          <w:p w:rsidR="00492B0E" w:rsidRDefault="00492B0E">
            <w:pPr>
              <w:rPr>
                <w:rFonts w:ascii="Bookman Old Style" w:hAnsi="Bookman Old Style"/>
                <w:b/>
                <w:sz w:val="24"/>
              </w:rPr>
            </w:pPr>
            <w:r w:rsidRPr="00492B0E">
              <w:rPr>
                <w:rFonts w:ascii="Bookman Old Style" w:hAnsi="Bookman Old Style"/>
                <w:b/>
                <w:sz w:val="24"/>
              </w:rPr>
              <w:t>УТВЕРЖДАЮ</w:t>
            </w:r>
          </w:p>
          <w:p w:rsidR="00492B0E" w:rsidRPr="00492B0E" w:rsidRDefault="00492B0E">
            <w:pPr>
              <w:rPr>
                <w:rFonts w:ascii="Bookman Old Style" w:hAnsi="Bookman Old Style"/>
                <w:b/>
                <w:sz w:val="24"/>
              </w:rPr>
            </w:pPr>
          </w:p>
          <w:p w:rsidR="00492B0E" w:rsidRDefault="00492B0E">
            <w:pPr>
              <w:rPr>
                <w:rFonts w:ascii="Bookman Old Style" w:hAnsi="Bookman Old Style"/>
                <w:sz w:val="24"/>
              </w:rPr>
            </w:pPr>
            <w:r w:rsidRPr="00492B0E">
              <w:rPr>
                <w:rFonts w:ascii="Bookman Old Style" w:hAnsi="Bookman Old Style"/>
                <w:sz w:val="24"/>
              </w:rPr>
              <w:t xml:space="preserve">Директор МКОУ СОШ с. Аян </w:t>
            </w:r>
          </w:p>
          <w:p w:rsidR="00492B0E" w:rsidRDefault="00492B0E">
            <w:pPr>
              <w:rPr>
                <w:rFonts w:ascii="Bookman Old Style" w:hAnsi="Bookman Old Style"/>
                <w:sz w:val="24"/>
              </w:rPr>
            </w:pPr>
          </w:p>
          <w:p w:rsidR="00492B0E" w:rsidRPr="00492B0E" w:rsidRDefault="00492B0E">
            <w:pPr>
              <w:rPr>
                <w:rFonts w:ascii="Bookman Old Style" w:hAnsi="Bookman Old Style"/>
                <w:sz w:val="24"/>
              </w:rPr>
            </w:pPr>
            <w:r w:rsidRPr="00492B0E">
              <w:rPr>
                <w:rFonts w:ascii="Bookman Old Style" w:hAnsi="Bookman Old Style"/>
                <w:sz w:val="24"/>
              </w:rPr>
              <w:t>___________Г.А. Лузина</w:t>
            </w:r>
          </w:p>
          <w:p w:rsidR="00492B0E" w:rsidRDefault="00492B0E">
            <w:pPr>
              <w:rPr>
                <w:rFonts w:ascii="Bookman Old Style" w:hAnsi="Bookman Old Style"/>
                <w:sz w:val="24"/>
              </w:rPr>
            </w:pPr>
          </w:p>
          <w:p w:rsidR="00492B0E" w:rsidRPr="00492B0E" w:rsidRDefault="00492B0E">
            <w:pPr>
              <w:rPr>
                <w:rFonts w:ascii="Bookman Old Style" w:hAnsi="Bookman Old Style"/>
                <w:sz w:val="24"/>
              </w:rPr>
            </w:pPr>
            <w:r w:rsidRPr="00492B0E">
              <w:rPr>
                <w:rFonts w:ascii="Bookman Old Style" w:hAnsi="Bookman Old Style"/>
                <w:sz w:val="24"/>
              </w:rPr>
              <w:t>«21» мая 2020 год</w:t>
            </w:r>
          </w:p>
        </w:tc>
      </w:tr>
    </w:tbl>
    <w:p w:rsidR="00492B0E" w:rsidRDefault="00492B0E"/>
    <w:tbl>
      <w:tblPr>
        <w:tblW w:w="11169" w:type="dxa"/>
        <w:tblCellSpacing w:w="15" w:type="dxa"/>
        <w:tblInd w:w="-10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9"/>
      </w:tblGrid>
      <w:tr w:rsidR="006859BB" w:rsidRPr="009A3946" w:rsidTr="009A3946">
        <w:trPr>
          <w:tblCellSpacing w:w="15" w:type="dxa"/>
        </w:trPr>
        <w:tc>
          <w:tcPr>
            <w:tcW w:w="11109" w:type="dxa"/>
            <w:shd w:val="clear" w:color="auto" w:fill="FFFFFF"/>
            <w:hideMark/>
          </w:tcPr>
          <w:p w:rsidR="006859BB" w:rsidRPr="009A3946" w:rsidRDefault="006859BB" w:rsidP="009A3946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A3946">
              <w:rPr>
                <w:rFonts w:ascii="Bookman Old Style" w:eastAsia="Times New Roman" w:hAnsi="Bookman Old Style" w:cs="Arial"/>
                <w:b/>
                <w:bCs/>
                <w:color w:val="333333"/>
                <w:sz w:val="24"/>
                <w:szCs w:val="24"/>
                <w:lang w:eastAsia="ru-RU"/>
              </w:rPr>
              <w:t>ПОЛОЖЕНИЕ</w:t>
            </w:r>
          </w:p>
          <w:p w:rsidR="009A3946" w:rsidRPr="009A3946" w:rsidRDefault="006859BB" w:rsidP="009A3946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9A3946">
              <w:rPr>
                <w:rFonts w:ascii="Bookman Old Style" w:eastAsia="Times New Roman" w:hAnsi="Bookman Old Style" w:cs="Arial"/>
                <w:b/>
                <w:bCs/>
                <w:color w:val="333333"/>
                <w:sz w:val="24"/>
                <w:szCs w:val="24"/>
                <w:lang w:eastAsia="ru-RU"/>
              </w:rPr>
              <w:t>проведении  </w:t>
            </w:r>
            <w:r w:rsidR="009A3946" w:rsidRPr="009A3946">
              <w:rPr>
                <w:rFonts w:ascii="Bookman Old Style" w:eastAsia="Times New Roman" w:hAnsi="Bookman Old Style" w:cs="Arial"/>
                <w:b/>
                <w:bCs/>
                <w:color w:val="333333"/>
                <w:sz w:val="24"/>
                <w:szCs w:val="24"/>
                <w:lang w:eastAsia="ru-RU"/>
              </w:rPr>
              <w:t>школьного</w:t>
            </w:r>
            <w:proofErr w:type="gramEnd"/>
            <w:r w:rsidRPr="009A3946">
              <w:rPr>
                <w:rFonts w:ascii="Bookman Old Style" w:eastAsia="Times New Roman" w:hAnsi="Bookman Old Style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 конкурса рисунков </w:t>
            </w:r>
          </w:p>
          <w:p w:rsidR="006859BB" w:rsidRPr="009A3946" w:rsidRDefault="006859BB" w:rsidP="009A3946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«Галерея героев </w:t>
            </w:r>
            <w:proofErr w:type="gramStart"/>
            <w:r w:rsidRPr="009A3946">
              <w:rPr>
                <w:rFonts w:ascii="Bookman Old Style" w:eastAsia="Times New Roman" w:hAnsi="Bookman Old Style" w:cs="Arial"/>
                <w:b/>
                <w:bCs/>
                <w:color w:val="333333"/>
                <w:sz w:val="24"/>
                <w:szCs w:val="24"/>
                <w:lang w:eastAsia="ru-RU"/>
              </w:rPr>
              <w:t>произведений  А.С.</w:t>
            </w:r>
            <w:proofErr w:type="gramEnd"/>
            <w:r w:rsidRPr="009A3946">
              <w:rPr>
                <w:rFonts w:ascii="Bookman Old Style" w:eastAsia="Times New Roman" w:hAnsi="Bookman Old Style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Пушкина»</w:t>
            </w:r>
          </w:p>
          <w:p w:rsidR="006859BB" w:rsidRPr="009A3946" w:rsidRDefault="006859BB" w:rsidP="009A3946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b/>
                <w:bCs/>
                <w:color w:val="333333"/>
                <w:sz w:val="24"/>
                <w:szCs w:val="24"/>
                <w:lang w:eastAsia="ru-RU"/>
              </w:rPr>
              <w:t>1. Общие положения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1.1. Настоящее Положение о проведении </w:t>
            </w:r>
            <w:r w:rsidR="009A3946"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школьного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конкурса рисунков «Галерея героев </w:t>
            </w:r>
            <w:proofErr w:type="gramStart"/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произведений  А.С.</w:t>
            </w:r>
            <w:proofErr w:type="gramEnd"/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Пушкина» (далее – Конкурс) определяет цели, задачи, сроки, порядок и условия проведения, а также категорию участников Конкурса.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1.2. Конкурс проводится в рамках </w:t>
            </w:r>
            <w:r w:rsidR="009A3946"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Дня русского языка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6859BB" w:rsidRPr="009A3946" w:rsidRDefault="006859BB" w:rsidP="009A3946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b/>
                <w:bCs/>
                <w:color w:val="333333"/>
                <w:sz w:val="24"/>
                <w:szCs w:val="24"/>
                <w:lang w:eastAsia="ru-RU"/>
              </w:rPr>
              <w:t>2. Цель и задачи Конкурса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2.1.  Популяризация ценности чтения детской литературы как важнейшего средства духовно- нравственного воспитания личности.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2.2. Развитие и укрепление у детей и молодежи интереса к чтению через изобразительное творчество.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2.3. Воспитание </w:t>
            </w:r>
            <w:r w:rsidR="009A3946"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интереса к русской культуре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традициям  и</w:t>
            </w:r>
            <w:proofErr w:type="gramEnd"/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обычаям, художественному творчеству через произведения  гения русской и мировой литературы  А.С. Пушкина.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2.4. </w:t>
            </w:r>
            <w:r w:rsidR="009A3946"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Развитие у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детей фантазии, творческих способностей с помощью </w:t>
            </w:r>
            <w:r w:rsidR="009A3946"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разнообразных художественных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техник.</w:t>
            </w:r>
          </w:p>
          <w:p w:rsidR="006859BB" w:rsidRPr="009A3946" w:rsidRDefault="006859BB" w:rsidP="009A3946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b/>
                <w:bCs/>
                <w:color w:val="333333"/>
                <w:sz w:val="24"/>
                <w:szCs w:val="24"/>
                <w:lang w:eastAsia="ru-RU"/>
              </w:rPr>
              <w:t>3.  Участники Конкурса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3.1. В конкурсе могут принимать участие учащиеся </w:t>
            </w:r>
            <w:r w:rsidR="009A3946"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1-11 класса МКОУ СОШ с. Аян и их родители (законные представители)</w:t>
            </w:r>
          </w:p>
          <w:p w:rsidR="006859BB" w:rsidRPr="009A3946" w:rsidRDefault="006859BB" w:rsidP="009A3946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b/>
                <w:bCs/>
                <w:color w:val="333333"/>
                <w:sz w:val="24"/>
                <w:szCs w:val="24"/>
                <w:lang w:eastAsia="ru-RU"/>
              </w:rPr>
              <w:t>4. Порядок и условия проведения Конкурса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4.1. Сроки проведения </w:t>
            </w:r>
            <w:r w:rsidR="009A3946"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Конкурса с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A3946"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21 </w:t>
            </w:r>
            <w:proofErr w:type="gramStart"/>
            <w:r w:rsidR="009A3946"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мая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 по</w:t>
            </w:r>
            <w:proofErr w:type="gramEnd"/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A3946"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11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A3946"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июня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20</w:t>
            </w:r>
            <w:r w:rsidR="009A3946"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20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года.</w:t>
            </w:r>
          </w:p>
          <w:p w:rsidR="009A3946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4.2.  Приём работ проводится в срок до </w:t>
            </w:r>
            <w:r w:rsidR="009A3946"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11 июня 2020 года. 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Контактное    лицо    -    </w:t>
            </w:r>
            <w:r w:rsidR="009A3946"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Карамзина Анжелика Геннадьевна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, т. 8(</w:t>
            </w:r>
            <w:r w:rsidR="009A3946"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984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) </w:t>
            </w:r>
            <w:r w:rsidR="009A3946"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2912967</w:t>
            </w:r>
          </w:p>
          <w:p w:rsidR="009A3946" w:rsidRPr="009A3946" w:rsidRDefault="009A3946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Каждый участник отправляет два фото (работа, работа в руках автора) на номер 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val="en-US" w:eastAsia="ru-RU"/>
              </w:rPr>
              <w:t>WhatsApp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8(984)2912967.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Подведение итогов Конкурса: с </w:t>
            </w:r>
            <w:r w:rsidR="009A3946"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11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A3946"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июня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по </w:t>
            </w:r>
            <w:r w:rsidR="009A3946"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13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A3946"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июня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20</w:t>
            </w:r>
            <w:r w:rsidR="009A3946"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20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года.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4.3. Конкурс рисунков «Галерея героев произведений А.С. Пушкина» проводится </w:t>
            </w:r>
            <w:r w:rsidR="009A3946"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по </w:t>
            </w:r>
            <w:r w:rsidR="009A3946"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lastRenderedPageBreak/>
              <w:t>следующим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номинациям: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- «Герой моего любимого произведения А.С. Пушкина»;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- «Мир Пушкина глазами детей» (рисунки к сказкам </w:t>
            </w:r>
            <w:proofErr w:type="spellStart"/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);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- «Оформление обложки» к книге А.С. Пушкина;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4.4. Конкурс проводится по </w:t>
            </w:r>
            <w:proofErr w:type="gramStart"/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следующим  возрастным</w:t>
            </w:r>
            <w:proofErr w:type="gramEnd"/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группам: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- 1 группа </w:t>
            </w:r>
            <w:r w:rsid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–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1-4 класс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;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- 2 группа </w:t>
            </w:r>
            <w:r w:rsid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–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5-7 класс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;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- 3 группа </w:t>
            </w:r>
            <w:r w:rsid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–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8-11 класс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6859BB" w:rsidRPr="009A3946" w:rsidRDefault="006859BB" w:rsidP="009A3946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b/>
                <w:bCs/>
                <w:color w:val="333333"/>
                <w:sz w:val="24"/>
                <w:szCs w:val="24"/>
                <w:lang w:eastAsia="ru-RU"/>
              </w:rPr>
              <w:t>5. Требования к конкурсным работам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5.1. Предметом Конкурса являются рисунки на тему «Галерея героев </w:t>
            </w:r>
            <w:proofErr w:type="gramStart"/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произведений  А.</w:t>
            </w:r>
            <w:proofErr w:type="gramEnd"/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С. Пушкина».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5.2. Рисунки могут быть выполнены на любом материале (ватман, акварельная бумага, пастельная бумага, картон, холст и т.д.) и исполнены в любой технике рисования (масло, акварель, тушь, цветные карандаши, пастель и т.д.).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5.3. Работы должны быть оформлены в паспарту из белой бумаги шириной </w:t>
            </w:r>
            <w:r w:rsid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5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см. со всех сторон.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5.4. В нижнем правом углу паспарту приклеить этикетку (на белой </w:t>
            </w:r>
            <w:proofErr w:type="gramStart"/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бумаге,  шрифт</w:t>
            </w:r>
            <w:proofErr w:type="gramEnd"/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Times</w:t>
            </w:r>
            <w:proofErr w:type="spellEnd"/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New</w:t>
            </w:r>
            <w:proofErr w:type="spellEnd"/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Roman</w:t>
            </w:r>
            <w:proofErr w:type="spellEnd"/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, размер  шрифта  –  16 кегль,  одинарный</w:t>
            </w:r>
            <w:r w:rsid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межстрочный интервал, размер 7 см х 4 см): название работы – выделить жирным, ФИ, возраст, учреждение, </w:t>
            </w:r>
            <w:r w:rsid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номинация, 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техника исполнения.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5.5. Работы, не соответствующие тематике Конкурса или требованиям, указанным в данном Положении, к участию в Конкурсе не допускаются.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5.6. Подача работ на Конкурс означает согласие авторов и их законных представителей с условиями конкурса.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5.7. Представленные для участия в Конкурсе работы не рецензируются.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5.8. Организаторы Конкурса оставляют за собой право некоммерческого использования конкурсных материалов с сохранением авторства разработчиков, без дополнительных условий и без выплаты авторских гонораров или иных отчислений.</w:t>
            </w:r>
          </w:p>
          <w:p w:rsidR="006859BB" w:rsidRPr="009A3946" w:rsidRDefault="006859BB" w:rsidP="009A3946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9A3946">
              <w:rPr>
                <w:rFonts w:ascii="Bookman Old Style" w:eastAsia="Times New Roman" w:hAnsi="Bookman Old Style" w:cs="Arial"/>
                <w:b/>
                <w:bCs/>
                <w:color w:val="333333"/>
                <w:sz w:val="24"/>
                <w:szCs w:val="24"/>
                <w:lang w:eastAsia="ru-RU"/>
              </w:rPr>
              <w:t>Критерии  оценки</w:t>
            </w:r>
            <w:proofErr w:type="gramEnd"/>
            <w:r w:rsidRPr="009A3946">
              <w:rPr>
                <w:rFonts w:ascii="Bookman Old Style" w:eastAsia="Times New Roman" w:hAnsi="Bookman Old Style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конкурсных работ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6.1. При оценке конкурсных работ учитывается: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- отражение тематики (от 1 до 5 баллов);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- соответствие сюжета рисунка тематике конкурсного задания (от 1 до 5 баллов);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- неординарность сюжета, выбранного для иллюстрации (от 1 до 5 баллов),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- оригинальность замысла (идея) (от 1 до 5 баллов);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lastRenderedPageBreak/>
              <w:t>- мастерство исполнения (художественные достоинства работы)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от 1 до 5 баллов;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- аккуратность выполнения работы (от 1 до 5 баллов);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- уровень самостоятельности автора при создании произведения (от 1 до 5 баллов).</w:t>
            </w:r>
          </w:p>
          <w:p w:rsidR="006859BB" w:rsidRPr="009A3946" w:rsidRDefault="006859BB" w:rsidP="009A3946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b/>
                <w:bCs/>
                <w:color w:val="333333"/>
                <w:sz w:val="24"/>
                <w:szCs w:val="24"/>
                <w:lang w:eastAsia="ru-RU"/>
              </w:rPr>
              <w:t>7. Подведение итогов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7.1. </w:t>
            </w:r>
            <w:proofErr w:type="gramStart"/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Итоги  Конкурса</w:t>
            </w:r>
            <w:proofErr w:type="gramEnd"/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подводятся в каждой возрастной категории,  каждой номинации.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7.</w:t>
            </w:r>
            <w:r w:rsidR="00091253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2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. Организаторы Конкурса оставляют за собой право на использование рисунков в печатных материалах и публикациях с обязательным указанием имени автора.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7.</w:t>
            </w:r>
            <w:r w:rsidR="00091253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3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. Лучшие работы, по решению жюри и Оргкомитета Конкурса, будут экспонироваться на выставке «Галерея героев А.С. Пушкина» (фойе </w:t>
            </w:r>
            <w:r w:rsidR="00091253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МКОУ СОШ с. Аян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), а также размещены на сайте </w:t>
            </w:r>
            <w:r w:rsidR="00091253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ОУ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6859BB" w:rsidRPr="009A3946" w:rsidRDefault="006859BB" w:rsidP="009A3946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b/>
                <w:bCs/>
                <w:color w:val="333333"/>
                <w:sz w:val="24"/>
                <w:szCs w:val="24"/>
                <w:lang w:eastAsia="ru-RU"/>
              </w:rPr>
              <w:t>8. Награждение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Победителям по решению жюри Конкурса вручаются дипломы победителей и памятные сувениры. </w:t>
            </w:r>
            <w:proofErr w:type="gramStart"/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Остальные  участники</w:t>
            </w:r>
            <w:proofErr w:type="gramEnd"/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награждаются  </w:t>
            </w:r>
            <w:r w:rsidR="00091253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сертификатами</w:t>
            </w: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 xml:space="preserve"> за участие в конкурсе.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Жюри конкурса имеет право не присуждать места в какой-либо из номинаций.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Решения жюри окончательны, оформляются протоколом и пересмотру не подлежат.</w:t>
            </w:r>
          </w:p>
          <w:p w:rsidR="006859BB" w:rsidRPr="009A3946" w:rsidRDefault="006859BB" w:rsidP="009A3946">
            <w:pPr>
              <w:spacing w:after="0" w:line="36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  <w:r w:rsidRPr="009A3946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A62D5E" w:rsidRPr="009A3946" w:rsidRDefault="00A62D5E" w:rsidP="009A394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sectPr w:rsidR="00A62D5E" w:rsidRPr="009A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FC"/>
    <w:rsid w:val="00091253"/>
    <w:rsid w:val="00492B0E"/>
    <w:rsid w:val="006859BB"/>
    <w:rsid w:val="009A3946"/>
    <w:rsid w:val="00A62D5E"/>
    <w:rsid w:val="00B1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FE67-2E1C-4A0C-86B7-3359A2E6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9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59BB"/>
    <w:rPr>
      <w:b/>
      <w:bCs/>
    </w:rPr>
  </w:style>
  <w:style w:type="table" w:styleId="a6">
    <w:name w:val="Table Grid"/>
    <w:basedOn w:val="a1"/>
    <w:uiPriority w:val="59"/>
    <w:rsid w:val="0049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PC</cp:lastModifiedBy>
  <cp:revision>5</cp:revision>
  <dcterms:created xsi:type="dcterms:W3CDTF">2020-05-19T04:20:00Z</dcterms:created>
  <dcterms:modified xsi:type="dcterms:W3CDTF">2020-05-20T14:59:00Z</dcterms:modified>
</cp:coreProperties>
</file>