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95" w:rsidRDefault="00723395" w:rsidP="0072339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9344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ловия охраны здоровь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935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351F4" w:rsidRPr="009351F4" w:rsidRDefault="00C67BD2" w:rsidP="00FD4DB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Оказание первичной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медико-санитарной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помощи</w:t>
      </w:r>
    </w:p>
    <w:p w:rsidR="00C67BD2" w:rsidRPr="00C67BD2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</w:t>
      </w:r>
      <w:r w:rsidR="0093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все необходимые меры и условия охраны здоровья обучающихся, в том числе инвалидов и лиц с ограниченными возможностями здоровья. В школе</w:t>
      </w:r>
      <w:r w:rsidR="0093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 медицинский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в соответствии с предъявляемыми требованиями. </w:t>
      </w:r>
    </w:p>
    <w:p w:rsidR="009351F4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медико-санитарная помощь учащимся оказывается в соответствии со статьёй 54 Федерального закона от 21 ноября 2011 г.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</w:t>
      </w:r>
      <w:proofErr w:type="gramEnd"/>
    </w:p>
    <w:p w:rsidR="009351F4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 диспансеризации осуществляется </w:t>
      </w:r>
      <w:r w:rsidR="00935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«Аяно-Майская ЦРБ»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безвозмездно предоставляет амбулатории помещение, соответствующее условиям и требованиям для медицинской деятельности. Прием несовершеннолетних в организации осуществляется при наличии медицинской справки о состоянии здоровья ребенка. </w:t>
      </w:r>
    </w:p>
    <w:p w:rsidR="009351F4" w:rsidRPr="009351F4" w:rsidRDefault="009351F4" w:rsidP="00FD4DB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="00C67BD2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питания учащихся</w:t>
      </w:r>
    </w:p>
    <w:p w:rsidR="009351F4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учащихся школы осуществляется согласно приказу образовательной организации «Об организации питания в школе» от 2 сентября 2019 года</w:t>
      </w:r>
      <w:r w:rsidR="0093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питания коллектив школы руководствуется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В школе, в соответствии с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требованпями</w:t>
      </w:r>
      <w:proofErr w:type="spellEnd"/>
      <w:r w:rsidR="0093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условия для организации питания учащихся:</w:t>
      </w:r>
    </w:p>
    <w:p w:rsidR="009351F4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-предусмотрены производственные помещения для хранения, приготовления пищи, </w:t>
      </w:r>
    </w:p>
    <w:p w:rsidR="009351F4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-столовая оснащена необходимым оборудованием и инвентарем.</w:t>
      </w:r>
    </w:p>
    <w:p w:rsidR="009351F4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-имеется зал для приема пищи.</w:t>
      </w:r>
    </w:p>
    <w:p w:rsidR="009351F4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-разработан и утвержден порядок питания учащихся (режим работы столовой, время перемен для принятия пищи).</w:t>
      </w:r>
    </w:p>
    <w:p w:rsidR="009351F4" w:rsidRPr="009351F4" w:rsidRDefault="00C67BD2" w:rsidP="00FD4D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Определение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оптимальной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учебной,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нагрузки,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режима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занятий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продолжительности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каникул.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351F4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образовательной деятельности по общеобразовательным программам, в том числе адаптированным основным образовательным программам, осуществляется</w:t>
      </w:r>
      <w:r w:rsidR="0093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МКОУ СОШ с. Аян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</w:t>
      </w:r>
    </w:p>
    <w:p w:rsidR="009351F4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-пунктов 15—17 приказа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 августа 2013 г.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 </w:t>
      </w:r>
    </w:p>
    <w:p w:rsidR="009351F4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—образовательным программам начального общего, основного общего и среднего общего образования»</w:t>
      </w:r>
    </w:p>
    <w:p w:rsidR="009351F4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-приказа</w:t>
      </w:r>
      <w:r w:rsidR="00FD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22 декабря 2009 г.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373 «Об утверждении и введении в действие федерального государственного образовательного стандарта начального общего образования»,</w:t>
      </w:r>
    </w:p>
    <w:p w:rsidR="009351F4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-приказа</w:t>
      </w:r>
      <w:r w:rsidR="00FD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 декабря 2010г.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1897 «Об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утверждениии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введении в действие федерального государственного образовательного стандарта основного общего образования»,</w:t>
      </w:r>
    </w:p>
    <w:p w:rsidR="009351F4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-приказа</w:t>
      </w:r>
      <w:r w:rsidR="00FD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 мая 2012 г.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413 «Об утверждении и введении в действие федерального государственного образовательного стандарта среднего (полного) общего образования».</w:t>
      </w:r>
    </w:p>
    <w:p w:rsidR="00C67BD2" w:rsidRPr="00C67BD2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-приказа </w:t>
      </w:r>
      <w:r w:rsidR="0093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СОШ с. Аян </w:t>
      </w:r>
      <w:proofErr w:type="gramStart"/>
      <w:r w:rsidR="00935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93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годового календарного учебного графика».</w:t>
      </w:r>
    </w:p>
    <w:p w:rsidR="009351F4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по общеобразовательным программам, в том числе по адаптированным основным образовательным программам осуществляется в соответствии с расписанием учебных занятий.</w:t>
      </w:r>
      <w:r w:rsidR="0093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соответствии с учебным планом.</w:t>
      </w:r>
      <w:r w:rsidR="00935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12 мая 2011 г.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9351F4" w:rsidRPr="009351F4" w:rsidRDefault="00C67BD2" w:rsidP="00FD4D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Пропаганда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навыкам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здорового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образа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жизни,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условий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заболеваний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оздоровления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учащихся,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ими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культурой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351F4"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5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спортом.</w:t>
      </w:r>
    </w:p>
    <w:p w:rsidR="00C67BD2" w:rsidRPr="00C67BD2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Указа Президента РФ от 01 июня 2012 г.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761 «О национальной стратегии действий в интересах детей на 2012—2017 годы» и письма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13 мая 2013 г.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</w:t>
      </w:r>
      <w:proofErr w:type="gram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Программы воспитания и социализации на 20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>20-2021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является здоровье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сберегающее воспитание, включающее в себя формирование у учащихся культуры здорового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здоровье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сберегающими технологиями в процессе обучения во внеурочное время;</w:t>
      </w:r>
      <w:proofErr w:type="gram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представлений о ценности занятий физической культурой и спортом.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направление реализуется через проект «Мы </w:t>
      </w:r>
      <w:proofErr w:type="gram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здоровый образ жизни!!!», который включает организацию работы спортивных секций; проведение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учащихся, организацию Дней Здоровья, организацию Всероссийской акции «Спорт вместо наркотиков».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систематически проводятся динамические паузы (физкультминутки) для снижения нервно-эмоционального напряжения, ут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омления зрительного анализатора и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т.д. Профилактическая работа по вопросам здорового и безопасного образа жизни осуществляется в сотрудничестве с медицинским персоналом 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ГБУЗ 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>«Аяно-Майская ЦРБ»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6A7" w:rsidRPr="003206A7" w:rsidRDefault="00C67BD2" w:rsidP="00FD4D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Прохождение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учащимися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периодических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медицинских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осмотров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диспансеризации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206A7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14, 54 и 97 Федерального закона от 21 ноября 2011 г.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323-ФЗ «Об основах Охраны здоровья граждан в Российской Федерации», утверждён приказ Министерства здравоохранения РФ от 21 декабря 2012г. </w:t>
      </w:r>
      <w:proofErr w:type="spellStart"/>
      <w:proofErr w:type="gram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них», Приказ МЗ РФ от 21.03.2014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125н «Об утверждении национального календаря профилактических прививок и календаря профилактических прививок по эпидемическим показаниям»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установлен порядок и правила прохождения обучающимися медицинских осмотров и проведение вакцинаций.</w:t>
      </w:r>
      <w:proofErr w:type="gramEnd"/>
    </w:p>
    <w:p w:rsidR="003206A7" w:rsidRPr="003206A7" w:rsidRDefault="00C67BD2" w:rsidP="00FD4DB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Профилактика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запрещение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курения,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употребления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алкогольных,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слабоалкогольных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напитков,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пива,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наркотических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психотропных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веществ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06A7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ведется работа по профилактике употребления алкогольных и слабоалкогольных напитков, пива, наркотических средств и психотропных веществ по направлениям:</w:t>
      </w:r>
    </w:p>
    <w:p w:rsidR="003206A7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-меры общей профилактики, обеспечивающие вовлечение всех учащихся лицея в мероприятия, проводимые специалистами-медиками и сотрудниками правоохранительных органов.</w:t>
      </w:r>
    </w:p>
    <w:p w:rsidR="003206A7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-меры специальной профилактики, состоящие в выявлении учащихся, нуждающихся в особом педагогическом внимании и проведении работы с ними на индивидуальном уровне.</w:t>
      </w:r>
    </w:p>
    <w:p w:rsidR="003206A7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Комплексный план работы по профилактике безнадзорности, беспризорности, правонарушений и преступлений, алкоголизма,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наркомании и употребления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веществ; по профилактике экстремизма, национализма и противодействия разжиганию межнациональной розни на 20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>20-2021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C67BD2" w:rsidRPr="00C67BD2" w:rsidRDefault="00C67BD2" w:rsidP="00FD4D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профилактике употребления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спайсов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электронных сигарет </w:t>
      </w:r>
      <w:proofErr w:type="gram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-«</w:t>
      </w:r>
      <w:proofErr w:type="spellStart"/>
      <w:proofErr w:type="gram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вейпов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среди несовершеннолетних. Проводятся общешкольные и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внутриклассные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родительские собрания с целью ознакомления родителей с признаками употребления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спайсов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информацией о первой помощи, которую необходимо оказать подростку, попавшему в данную ситуацию. На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классныхчасах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классные руководители регулярно проводят беседы по профилактике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употребления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обучающиесяшколыс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летнего возраста проходят социально-психологическое тестирование на раннее выявление немедицинского потребления наркотических средств и психотропных веществ.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Классными руководителями на классных часах проводятся беседы по профилактике употребления наркотических средств и психотропных веществ, с привлечением сотрудников инспекции по делам несовершеннолетних. </w:t>
      </w:r>
    </w:p>
    <w:p w:rsidR="003206A7" w:rsidRDefault="00C67BD2" w:rsidP="00F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Педагогом-психологом ежегодно проводится диагностика факторов риска приобщения к наркотическим средствам и психотропных веществ учащихся старших классов; диагностика выявления склонности к различным формам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Проводятся профилактические психологические игры, направленные на профилактику употребления наркотических средств и психотропных веществ.</w:t>
      </w:r>
    </w:p>
    <w:p w:rsidR="00FD4DB8" w:rsidRDefault="00FD4DB8" w:rsidP="00FD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6A7" w:rsidRPr="003206A7" w:rsidRDefault="00C67BD2" w:rsidP="00FD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Проведение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санитарно-противоэпидемических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профилактических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206A7" w:rsidRDefault="00C67BD2" w:rsidP="00F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Санитарно-противоэпидемические и профилактические мероприятия проводятся в соответствии с разработанной и утверждённой приказом образовательной организации согласно требованиям Федерального закона от 30 марта 1999 года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52-ФЗ «О санитарно-эпидемиологическом благополучии населения».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4DB8" w:rsidRDefault="00FD4DB8" w:rsidP="00FD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DB8" w:rsidRDefault="00FD4DB8" w:rsidP="00FD4D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6A7" w:rsidRDefault="00C67BD2" w:rsidP="00F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несчастных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случаев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учащимися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пребывания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206A7"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0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школе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06A7" w:rsidRDefault="00C67BD2" w:rsidP="00F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несчастных случаев с учащимися во время пребывания в школе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через систему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внутриклассных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внутришкольных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обучению правилам поведения в школе;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Правил поведения учащихся;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проведение инструктажей по безопасному поведению на переменах, в столовой, в период каникул для учащихся и родителей и других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мероприятий.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Расследование и учёт несчастных случаев с учащимися во время пребывания в школе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 Положением «О порядке расследования несчастных случаев с обучающимися школы».</w:t>
      </w:r>
      <w:proofErr w:type="gram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обеспечения безопасности учащихся во время пребывания в школе.</w:t>
      </w:r>
      <w:r w:rsidR="00320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Комплексная безопасность школы формируется и достигается в процессе реализации следующих направлений:</w:t>
      </w:r>
    </w:p>
    <w:p w:rsidR="003206A7" w:rsidRDefault="00C67BD2" w:rsidP="00F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по организации и управлению безопасным образовательным пространством;</w:t>
      </w:r>
    </w:p>
    <w:p w:rsidR="003206A7" w:rsidRDefault="00C67BD2" w:rsidP="00F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-работа по антитеррористической защищенности и противодействию терроризму и экстремизму (Федеральный закон от 6 марта 2006 г. No35-ФЗ «О противодействии терроризму (в ред. От 28.06.2014 г); Приказ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4 июня 2008 г. No170 «О комплексе мер по противодействию терроризму </w:t>
      </w:r>
      <w:proofErr w:type="spellStart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всфере</w:t>
      </w:r>
      <w:proofErr w:type="spell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науки» (в ред. От 23.07.2008);</w:t>
      </w:r>
      <w:proofErr w:type="gramEnd"/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Федерального агентства по образованию от 11 ноября 2009 г. No2013 «О мерах по обеспечению пожарной и антитеррористической безопасности образовательных учреждений;</w:t>
      </w:r>
    </w:p>
    <w:p w:rsidR="00C67BD2" w:rsidRPr="00C67BD2" w:rsidRDefault="00C67BD2" w:rsidP="00F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-работа по обеспечению охраны образовательного учреждения; </w:t>
      </w:r>
    </w:p>
    <w:p w:rsidR="003206A7" w:rsidRDefault="00C67BD2" w:rsidP="00FD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D2">
        <w:rPr>
          <w:rFonts w:ascii="Times New Roman" w:hAnsi="Times New Roman" w:cs="Times New Roman"/>
          <w:sz w:val="28"/>
          <w:szCs w:val="28"/>
        </w:rPr>
        <w:t xml:space="preserve">-работа по информационной безопасности (письмо </w:t>
      </w:r>
      <w:proofErr w:type="spellStart"/>
      <w:r w:rsidRPr="00C67BD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67BD2">
        <w:rPr>
          <w:rFonts w:ascii="Times New Roman" w:hAnsi="Times New Roman" w:cs="Times New Roman"/>
          <w:sz w:val="28"/>
          <w:szCs w:val="28"/>
        </w:rPr>
        <w:t xml:space="preserve"> от 17 сентября 2008 г. </w:t>
      </w:r>
      <w:proofErr w:type="spellStart"/>
      <w:r w:rsidRPr="00C67BD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C67BD2">
        <w:rPr>
          <w:rFonts w:ascii="Times New Roman" w:hAnsi="Times New Roman" w:cs="Times New Roman"/>
          <w:sz w:val="28"/>
          <w:szCs w:val="28"/>
        </w:rPr>
        <w:t xml:space="preserve">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3206A7" w:rsidRDefault="00C67BD2" w:rsidP="00FD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BD2">
        <w:rPr>
          <w:rFonts w:ascii="Times New Roman" w:hAnsi="Times New Roman" w:cs="Times New Roman"/>
          <w:sz w:val="28"/>
          <w:szCs w:val="28"/>
        </w:rPr>
        <w:t>-работа по пожарной безопасности;</w:t>
      </w:r>
    </w:p>
    <w:p w:rsidR="00C67BD2" w:rsidRPr="00C67BD2" w:rsidRDefault="00C67BD2" w:rsidP="00F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BD2">
        <w:rPr>
          <w:rFonts w:ascii="Times New Roman" w:hAnsi="Times New Roman" w:cs="Times New Roman"/>
          <w:sz w:val="28"/>
          <w:szCs w:val="28"/>
        </w:rPr>
        <w:t>-работа по электробезопасности.</w:t>
      </w:r>
    </w:p>
    <w:p w:rsidR="005F63DE" w:rsidRDefault="005F63DE"/>
    <w:sectPr w:rsidR="005F63DE" w:rsidSect="009351F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D2"/>
    <w:rsid w:val="001333C8"/>
    <w:rsid w:val="003206A7"/>
    <w:rsid w:val="005F63DE"/>
    <w:rsid w:val="00723395"/>
    <w:rsid w:val="009351F4"/>
    <w:rsid w:val="00C67BD2"/>
    <w:rsid w:val="00D34FAB"/>
    <w:rsid w:val="00FD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3C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33C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6</cp:revision>
  <dcterms:created xsi:type="dcterms:W3CDTF">2021-01-12T06:36:00Z</dcterms:created>
  <dcterms:modified xsi:type="dcterms:W3CDTF">2021-01-15T04:39:00Z</dcterms:modified>
</cp:coreProperties>
</file>